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18BE" w14:textId="77777777" w:rsidR="00056FEE" w:rsidRPr="002E4319" w:rsidRDefault="002E4319">
      <w:pPr>
        <w:pStyle w:val="a5"/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319">
        <w:rPr>
          <w:rFonts w:ascii="Times New Roman" w:hAnsi="Times New Roman" w:cs="Times New Roman"/>
          <w:b/>
          <w:color w:val="000000"/>
          <w:sz w:val="28"/>
          <w:szCs w:val="28"/>
        </w:rPr>
        <w:t>Обзор дисциплинарной практики Сахалинской адвокатской палаты</w:t>
      </w:r>
    </w:p>
    <w:p w14:paraId="1812E3E7" w14:textId="77777777" w:rsidR="00056FEE" w:rsidRPr="002E4319" w:rsidRDefault="002E4319">
      <w:pPr>
        <w:pStyle w:val="a5"/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319">
        <w:rPr>
          <w:rFonts w:ascii="Times New Roman" w:hAnsi="Times New Roman" w:cs="Times New Roman"/>
          <w:b/>
          <w:color w:val="000000"/>
          <w:sz w:val="28"/>
          <w:szCs w:val="28"/>
        </w:rPr>
        <w:t>с 01.10.2020 года по 01.10.2021 года</w:t>
      </w:r>
    </w:p>
    <w:p w14:paraId="27BDD535" w14:textId="77777777" w:rsidR="00056FEE" w:rsidRDefault="00056FEE">
      <w:pPr>
        <w:pStyle w:val="a5"/>
        <w:spacing w:after="0"/>
        <w:contextualSpacing/>
        <w:jc w:val="center"/>
        <w:rPr>
          <w:rFonts w:ascii="Times New Roman" w:hAnsi="Times New Roman" w:cs="Times New Roman"/>
          <w:color w:val="000000"/>
        </w:rPr>
      </w:pPr>
    </w:p>
    <w:p w14:paraId="38A92640" w14:textId="77777777" w:rsidR="00056FEE" w:rsidRDefault="00003BE3">
      <w:pPr>
        <w:pStyle w:val="a5"/>
        <w:spacing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Допустимыми поводами для возбуждения дисциплинарных производств послужили:</w:t>
      </w:r>
    </w:p>
    <w:p w14:paraId="4C2D307A" w14:textId="6B39CA02" w:rsidR="00056FEE" w:rsidRDefault="002E4319">
      <w:pPr>
        <w:pStyle w:val="a5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 представлений внесен</w:t>
      </w:r>
      <w:r w:rsidR="00EA4CE7"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</w:rPr>
        <w:t xml:space="preserve"> Управлением Министерства юстиции по Сахалинской области,</w:t>
      </w:r>
    </w:p>
    <w:p w14:paraId="7CA9A03E" w14:textId="77777777" w:rsidR="00056FEE" w:rsidRDefault="00003BE3">
      <w:pPr>
        <w:pStyle w:val="a5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2E4319">
        <w:rPr>
          <w:rFonts w:ascii="Times New Roman" w:hAnsi="Times New Roman" w:cs="Times New Roman"/>
          <w:color w:val="000000"/>
        </w:rPr>
        <w:t xml:space="preserve"> информационное письмо судьи, </w:t>
      </w:r>
    </w:p>
    <w:p w14:paraId="12756842" w14:textId="77777777" w:rsidR="00056FEE" w:rsidRDefault="00003BE3">
      <w:pPr>
        <w:pStyle w:val="a5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доверителей </w:t>
      </w:r>
      <w:r w:rsidR="002E4319">
        <w:rPr>
          <w:rFonts w:ascii="Times New Roman" w:hAnsi="Times New Roman" w:cs="Times New Roman"/>
          <w:color w:val="000000"/>
        </w:rPr>
        <w:t xml:space="preserve"> 1 жалоба:</w:t>
      </w:r>
    </w:p>
    <w:p w14:paraId="3D2D57A9" w14:textId="77777777" w:rsidR="00056FEE" w:rsidRDefault="00056FEE">
      <w:pPr>
        <w:pStyle w:val="a5"/>
        <w:spacing w:after="0"/>
        <w:ind w:left="720"/>
        <w:contextualSpacing/>
        <w:jc w:val="both"/>
        <w:rPr>
          <w:rFonts w:cs="Times New Roman"/>
        </w:rPr>
      </w:pPr>
    </w:p>
    <w:p w14:paraId="0F88C444" w14:textId="77777777" w:rsidR="00056FEE" w:rsidRDefault="002E4319">
      <w:pPr>
        <w:pStyle w:val="a5"/>
        <w:spacing w:after="0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Всего было возбуждено -  7 дисциплинарных производств:</w:t>
      </w:r>
    </w:p>
    <w:p w14:paraId="0CDE1E54" w14:textId="77777777" w:rsidR="00056FEE" w:rsidRDefault="00056FEE">
      <w:pPr>
        <w:pStyle w:val="a5"/>
        <w:spacing w:after="0"/>
        <w:contextualSpacing/>
        <w:jc w:val="both"/>
        <w:rPr>
          <w:rFonts w:cs="Times New Roman"/>
        </w:rPr>
      </w:pPr>
    </w:p>
    <w:p w14:paraId="403E23C7" w14:textId="77777777" w:rsidR="00056FEE" w:rsidRDefault="002E4319">
      <w:pPr>
        <w:pStyle w:val="a5"/>
        <w:spacing w:after="0"/>
        <w:ind w:firstLine="51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По жалобе доверителя было возбуждено дисциплинарное производство в отношении адвоката, осуществляющего защиту Доверителя в уголовном судопроизводстве. </w:t>
      </w:r>
    </w:p>
    <w:p w14:paraId="2AEF6A07" w14:textId="77777777" w:rsidR="00056FEE" w:rsidRDefault="002E4319">
      <w:pPr>
        <w:pStyle w:val="a5"/>
        <w:spacing w:after="0"/>
        <w:ind w:firstLine="51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Как следует из жалобы, Доверитель заключил соглашение с адвокатом на осуществление защиты по уголовному</w:t>
      </w:r>
      <w:r w:rsidR="00003BE3">
        <w:rPr>
          <w:rFonts w:ascii="Times New Roman" w:hAnsi="Times New Roman" w:cs="Times New Roman"/>
          <w:color w:val="000000"/>
        </w:rPr>
        <w:t xml:space="preserve"> делу, однако адвокат ненадлежащ</w:t>
      </w:r>
      <w:r>
        <w:rPr>
          <w:rFonts w:ascii="Times New Roman" w:hAnsi="Times New Roman" w:cs="Times New Roman"/>
          <w:color w:val="000000"/>
        </w:rPr>
        <w:t>е оказал Доверителю юридическую помощь. Адвокат единственный раз вместе с Доверителем явился к следователю.</w:t>
      </w:r>
    </w:p>
    <w:p w14:paraId="3DC35520" w14:textId="77777777" w:rsidR="00056FEE" w:rsidRDefault="002E4319">
      <w:pPr>
        <w:pStyle w:val="Standard"/>
        <w:widowControl/>
        <w:spacing w:line="276" w:lineRule="auto"/>
        <w:ind w:firstLine="708"/>
        <w:contextualSpacing/>
        <w:jc w:val="both"/>
        <w:rPr>
          <w:color w:val="000000"/>
        </w:rPr>
      </w:pPr>
      <w:r>
        <w:rPr>
          <w:rFonts w:cs="Times New Roman"/>
          <w:color w:val="000000"/>
          <w:lang w:val="ru-RU"/>
        </w:rPr>
        <w:t>На момент заключения соглашения об оказании юридической помощи с заявителем адвокат уже осуществлял защиту по другому уголовному делу обвиняемого, который по уголовному делу в отношении заявителя имел статус потерпевшего.</w:t>
      </w:r>
    </w:p>
    <w:p w14:paraId="09A58A84" w14:textId="77777777" w:rsidR="00056FEE" w:rsidRDefault="002E4319">
      <w:pPr>
        <w:pStyle w:val="Standard"/>
        <w:widowControl/>
        <w:spacing w:line="276" w:lineRule="auto"/>
        <w:ind w:firstLine="708"/>
        <w:contextualSpacing/>
        <w:jc w:val="both"/>
        <w:rPr>
          <w:color w:val="000000"/>
        </w:rPr>
      </w:pPr>
      <w:r>
        <w:rPr>
          <w:rFonts w:cs="Times New Roman"/>
          <w:color w:val="000000"/>
          <w:lang w:val="ru-RU"/>
        </w:rPr>
        <w:t>Заявитель был ознакомлен с постановлением следователя об отводе от участия в уголовном дела защитника, поскольку в соответствии  с п. 3 ч. 1 ст. 72 УПК РФ, защитник  не вправе  участвовать  в  производстве  по уголовному  делу, если он  оказывает или ранее оказывал юридическую помощь лицу, интересы которого противоречат интересам защищаемого им подозреваемого, обвиняемого.</w:t>
      </w:r>
    </w:p>
    <w:p w14:paraId="2EBF8DEC" w14:textId="77777777" w:rsidR="00056FEE" w:rsidRDefault="002E4319">
      <w:pPr>
        <w:pStyle w:val="Standard"/>
        <w:widowControl/>
        <w:spacing w:line="276" w:lineRule="auto"/>
        <w:ind w:firstLine="708"/>
        <w:contextualSpacing/>
        <w:jc w:val="both"/>
      </w:pPr>
      <w:r>
        <w:rPr>
          <w:rFonts w:cs="Times New Roman"/>
          <w:color w:val="000000"/>
          <w:lang w:val="ru-RU"/>
        </w:rPr>
        <w:t>Автор жалобы обратился с заявлением на имя адвоката об отказе от услуг последнего и требованием возврата ранее оплаченных денежных средств в связи с расторжением договора об оказании юридической помощи в одностороннем порядке. Адвокат обещал вернуть денежные средства, однако перестал отвечать на звонки.</w:t>
      </w:r>
    </w:p>
    <w:p w14:paraId="05B45168" w14:textId="77777777" w:rsidR="00056FEE" w:rsidRDefault="002E4319">
      <w:pPr>
        <w:pStyle w:val="Standard"/>
        <w:widowControl/>
        <w:spacing w:line="276" w:lineRule="auto"/>
        <w:ind w:firstLine="708"/>
        <w:contextualSpacing/>
        <w:jc w:val="both"/>
        <w:rPr>
          <w:color w:val="000000"/>
        </w:rPr>
      </w:pPr>
      <w:r>
        <w:rPr>
          <w:rFonts w:cs="Times New Roman"/>
          <w:color w:val="000000"/>
          <w:lang w:val="ru-RU"/>
        </w:rPr>
        <w:t>Свои доводы заявитель поддержал на заседании квалификационной комиссии.</w:t>
      </w:r>
    </w:p>
    <w:p w14:paraId="71A3BEDF" w14:textId="77777777" w:rsidR="00056FEE" w:rsidRDefault="002E4319">
      <w:pPr>
        <w:pStyle w:val="Standard"/>
        <w:widowControl/>
        <w:spacing w:line="276" w:lineRule="auto"/>
        <w:ind w:firstLine="708"/>
        <w:contextualSpacing/>
        <w:jc w:val="both"/>
        <w:rPr>
          <w:color w:val="000000"/>
        </w:rPr>
      </w:pPr>
      <w:r>
        <w:rPr>
          <w:rFonts w:cs="Times New Roman"/>
          <w:color w:val="000000"/>
          <w:lang w:val="ru-RU"/>
        </w:rPr>
        <w:t>Адвокат представил объяснение, согласно которому считал, что никаких нар</w:t>
      </w:r>
      <w:r w:rsidR="00003BE3">
        <w:rPr>
          <w:rFonts w:cs="Times New Roman"/>
          <w:color w:val="000000"/>
          <w:lang w:val="ru-RU"/>
        </w:rPr>
        <w:t>ушений не допускал, на заседание</w:t>
      </w:r>
      <w:r>
        <w:rPr>
          <w:rFonts w:cs="Times New Roman"/>
          <w:color w:val="000000"/>
          <w:lang w:val="ru-RU"/>
        </w:rPr>
        <w:t xml:space="preserve"> комиссии не явился.</w:t>
      </w:r>
    </w:p>
    <w:p w14:paraId="31DE64C7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firstLine="540"/>
        <w:contextualSpacing/>
        <w:jc w:val="both"/>
      </w:pPr>
      <w:r>
        <w:rPr>
          <w:rFonts w:eastAsia="Arial Unicode MS" w:cs="Times New Roman"/>
          <w:bCs/>
          <w:iCs/>
          <w:color w:val="000000"/>
          <w:lang w:val="ru-RU" w:eastAsia="ru-RU"/>
        </w:rPr>
        <w:t>Исходя из изложенного, принимая во внимание, жалобу заявителя, документы приложенные к жалобе, содержащиеся в представленных в Квалификационную комиссию материалах, квалификационная комиссия Сахалинской адвокатской палаты, рассмотрев дисциплинарное производство, возбужденное по жалобе заявителя, вынесла заключение, предусмотренное  п.п. 1 п. 9 ст. 23 Кодекса профессиональной этики адвоката о наличии в действиях (бездействии) адвоката нарушения норм</w:t>
      </w:r>
      <w:r>
        <w:rPr>
          <w:rStyle w:val="-"/>
          <w:rFonts w:cs="Times New Roman"/>
          <w:color w:val="000000"/>
          <w:u w:val="none"/>
          <w:lang w:val="ru-RU" w:eastAsia="ru-RU"/>
        </w:rPr>
        <w:t xml:space="preserve"> п.п. 1 п. 1 статьи 7 </w:t>
      </w:r>
      <w:r>
        <w:rPr>
          <w:rFonts w:eastAsia="Arial Unicode MS" w:cs="Times New Roman"/>
          <w:iCs/>
          <w:color w:val="000000"/>
          <w:lang w:val="ru-RU" w:eastAsia="ru-RU"/>
        </w:rPr>
        <w:t xml:space="preserve">ФЗ РФ от 31 мая 2002 года № 63-ФЗ «Об адвокатской деятельности   и адвокатуре  в Российской Федерации», </w:t>
      </w:r>
      <w:r>
        <w:rPr>
          <w:rFonts w:eastAsia="Arial Unicode MS" w:cs="Times New Roman"/>
          <w:bCs/>
          <w:iCs/>
          <w:color w:val="000000"/>
          <w:lang w:val="ru-RU" w:eastAsia="ru-RU"/>
        </w:rPr>
        <w:t>п. 1 статьи 8</w:t>
      </w:r>
      <w:r>
        <w:rPr>
          <w:rFonts w:eastAsia="Arial Unicode MS" w:cs="Times New Roman"/>
          <w:iCs/>
          <w:color w:val="000000"/>
          <w:lang w:val="ru-RU" w:eastAsia="ru-RU"/>
        </w:rPr>
        <w:t xml:space="preserve"> </w:t>
      </w:r>
      <w:r>
        <w:rPr>
          <w:rFonts w:eastAsia="Arial Unicode MS" w:cs="Times New Roman"/>
          <w:bCs/>
          <w:iCs/>
          <w:color w:val="000000"/>
          <w:lang w:val="ru-RU" w:eastAsia="ru-RU"/>
        </w:rPr>
        <w:t>Кодекса профессиональной этики адвоката.</w:t>
      </w:r>
    </w:p>
    <w:p w14:paraId="3BCCF232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firstLine="540"/>
        <w:contextualSpacing/>
        <w:jc w:val="both"/>
        <w:rPr>
          <w:color w:val="000000"/>
        </w:rPr>
      </w:pPr>
      <w:r>
        <w:rPr>
          <w:rFonts w:eastAsia="Arial Unicode MS" w:cs="Times New Roman"/>
          <w:bCs/>
          <w:iCs/>
          <w:color w:val="000000"/>
          <w:lang w:val="ru-RU" w:eastAsia="ru-RU"/>
        </w:rPr>
        <w:t>Совет палаты вынес адвокату предупреждение.</w:t>
      </w:r>
    </w:p>
    <w:p w14:paraId="40744214" w14:textId="77777777" w:rsidR="00056FEE" w:rsidRDefault="00056FEE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firstLine="540"/>
        <w:contextualSpacing/>
        <w:jc w:val="both"/>
        <w:rPr>
          <w:color w:val="000000"/>
        </w:rPr>
      </w:pPr>
    </w:p>
    <w:p w14:paraId="4717D1E8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firstLine="540"/>
        <w:contextualSpacing/>
        <w:jc w:val="both"/>
        <w:rPr>
          <w:color w:val="000000"/>
        </w:rPr>
      </w:pPr>
      <w:r>
        <w:rPr>
          <w:rFonts w:eastAsia="Arial Unicode MS" w:cs="Times New Roman"/>
          <w:bCs/>
          <w:iCs/>
          <w:color w:val="000000"/>
          <w:lang w:val="ru-RU" w:eastAsia="ru-RU"/>
        </w:rPr>
        <w:t>2. На основании представления начальника Управления Министерства юстиции Российской Федерации по Сахалинской области было возбуждено дисциплинарное производство в отношении адвоката, который по мнению заявителя избрал тактику работы по уголовному делу, направленную на максимальное затягивание времени предварительного следствия и не выполнение требований статьи 217Уголовно-процессуального кодекса Российской Федерации (далее - УПК РФ).</w:t>
      </w:r>
    </w:p>
    <w:p w14:paraId="77DC868C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firstLine="540"/>
        <w:contextualSpacing/>
        <w:jc w:val="both"/>
        <w:rPr>
          <w:color w:val="000000"/>
        </w:rPr>
      </w:pPr>
      <w:r>
        <w:rPr>
          <w:rFonts w:eastAsia="Arial Unicode MS" w:cs="Times New Roman"/>
          <w:bCs/>
          <w:iCs/>
          <w:color w:val="000000"/>
          <w:lang w:val="ru-RU" w:eastAsia="ru-RU"/>
        </w:rPr>
        <w:lastRenderedPageBreak/>
        <w:t xml:space="preserve">Как следует из представления, адвокат, достоверно зная о том, что его подзащитному требуется оказание юридической помощи, более того доверитель на присутствии адвоката настаивал, без уважительной причины и объяснений причин в процессе проведения следственного действия покинул служебный кабинет дознавателя. В процессе дознания адвокат отказывался от подписи процессуальных документов. </w:t>
      </w:r>
      <w:r>
        <w:rPr>
          <w:rFonts w:eastAsia="Times New Roman" w:cs="Times New Roman"/>
          <w:bCs/>
          <w:iCs/>
          <w:color w:val="000000"/>
          <w:lang w:val="ru-RU" w:eastAsia="ru-RU"/>
        </w:rPr>
        <w:t xml:space="preserve">  </w:t>
      </w:r>
      <w:r>
        <w:rPr>
          <w:rFonts w:eastAsia="Arial Unicode MS" w:cs="Times New Roman"/>
          <w:bCs/>
          <w:iCs/>
          <w:color w:val="000000"/>
          <w:lang w:val="ru-RU" w:eastAsia="ru-RU"/>
        </w:rPr>
        <w:t>По окончании дознания адвокат систематически срывал график совместного ознакомления с обвиняемым, будучи надлежаще уведомленным, зачастую не является в назначенное время без уважительных причин, оправдательных документов своей неявки не предоставлял.</w:t>
      </w:r>
    </w:p>
    <w:p w14:paraId="62229DD2" w14:textId="77777777" w:rsidR="00056FEE" w:rsidRDefault="002E4319">
      <w:pPr>
        <w:pStyle w:val="Textbody"/>
        <w:widowControl/>
        <w:shd w:val="clear" w:color="auto" w:fill="FFFFFF"/>
        <w:tabs>
          <w:tab w:val="left" w:pos="567"/>
        </w:tabs>
        <w:spacing w:after="0" w:line="276" w:lineRule="auto"/>
        <w:ind w:firstLine="567"/>
        <w:contextualSpacing/>
        <w:jc w:val="both"/>
        <w:rPr>
          <w:color w:val="000000"/>
        </w:rPr>
      </w:pPr>
      <w:r>
        <w:rPr>
          <w:rFonts w:eastAsia="Times New Roman" w:cs="Times New Roman"/>
          <w:bCs/>
          <w:iCs/>
          <w:color w:val="000000"/>
          <w:lang w:val="ru-RU" w:eastAsia="ru-RU"/>
        </w:rPr>
        <w:t xml:space="preserve"> </w:t>
      </w:r>
      <w:r>
        <w:rPr>
          <w:rFonts w:eastAsia="Arial Unicode MS" w:cs="Times New Roman"/>
          <w:bCs/>
          <w:iCs/>
          <w:color w:val="000000"/>
          <w:lang w:val="ru-RU" w:eastAsia="ru-RU"/>
        </w:rPr>
        <w:t>Дознавателем было возбуждено ходатайство перед судом об установлении определенного срока для ознакомления обвиняемого и защитника с материалами уголовного дела и вещественными доказательствами. Судьей Южно-Сахалинского городского суда по причине неявки адвоката, который был надлежащим образом уведомлен о дате, времени и месте рассмотрения ходатайства дознавателя, судебные заседания неоднократно переносились на другие даты. Адвокат не уведомлял об отсутствии возможности ознакомления с материалами уголовного дела и вещественными доказательствами.</w:t>
      </w:r>
    </w:p>
    <w:p w14:paraId="650D6FF5" w14:textId="77777777" w:rsidR="00056FEE" w:rsidRDefault="002E4319">
      <w:pPr>
        <w:pStyle w:val="Textbody"/>
        <w:widowControl/>
        <w:shd w:val="clear" w:color="auto" w:fill="FFFFFF"/>
        <w:tabs>
          <w:tab w:val="left" w:pos="567"/>
        </w:tabs>
        <w:spacing w:after="0" w:line="276" w:lineRule="auto"/>
        <w:ind w:firstLine="567"/>
        <w:contextualSpacing/>
        <w:jc w:val="both"/>
      </w:pPr>
      <w:r>
        <w:rPr>
          <w:rFonts w:eastAsia="Times New Roman" w:cs="Times New Roman"/>
          <w:bCs/>
          <w:iCs/>
          <w:color w:val="000000"/>
          <w:lang w:val="ru-RU" w:eastAsia="ru-RU"/>
        </w:rPr>
        <w:t xml:space="preserve"> </w:t>
      </w:r>
      <w:r>
        <w:rPr>
          <w:rFonts w:eastAsia="Arial Unicode MS" w:cs="Times New Roman"/>
          <w:bCs/>
          <w:iCs/>
          <w:color w:val="000000"/>
          <w:lang w:val="ru-RU" w:eastAsia="ru-RU"/>
        </w:rPr>
        <w:t xml:space="preserve">Рассмотрев доводы представления, выслушав адвоката, который полагал, что не совершал нарушений корпоративных норм, изучив документы приложенные к представлению и объяснению адвоката, квалификационная комиссия </w:t>
      </w:r>
      <w:r>
        <w:rPr>
          <w:rFonts w:eastAsia="Arial Unicode MS" w:cs="Times New Roman"/>
          <w:b/>
          <w:bCs/>
          <w:iCs/>
          <w:color w:val="000000"/>
          <w:lang w:val="ru-RU" w:eastAsia="ru-RU"/>
        </w:rPr>
        <w:t>вынесла заключение,</w:t>
      </w:r>
      <w:r>
        <w:rPr>
          <w:rFonts w:eastAsia="Arial Unicode MS" w:cs="Times New Roman"/>
          <w:bCs/>
          <w:iCs/>
          <w:color w:val="000000"/>
          <w:lang w:val="ru-RU" w:eastAsia="ru-RU"/>
        </w:rPr>
        <w:t xml:space="preserve"> предусмотренное  п.п. 1 п. 9 ст. 23 Кодекса профессиональной этики адвоката </w:t>
      </w:r>
      <w:r>
        <w:rPr>
          <w:rFonts w:eastAsia="Arial Unicode MS" w:cs="Times New Roman"/>
          <w:b/>
          <w:bCs/>
          <w:iCs/>
          <w:color w:val="000000"/>
          <w:lang w:val="ru-RU" w:eastAsia="ru-RU"/>
        </w:rPr>
        <w:t>о наличии в действиях (бездействии) адвоката нарушения норм</w:t>
      </w:r>
      <w:r>
        <w:rPr>
          <w:rStyle w:val="-"/>
          <w:rFonts w:eastAsia="Arial Unicode MS" w:cs="Times New Roman"/>
          <w:b/>
          <w:bCs/>
          <w:iCs/>
          <w:color w:val="000000"/>
          <w:u w:val="none"/>
          <w:lang w:val="ru-RU" w:eastAsia="ru-RU"/>
        </w:rPr>
        <w:t xml:space="preserve"> п.п. 1 п. 1 статьи 7 и  </w:t>
      </w:r>
      <w:r>
        <w:rPr>
          <w:rFonts w:eastAsia="Arial Unicode MS" w:cs="Times New Roman"/>
          <w:b/>
          <w:bCs/>
          <w:iCs/>
          <w:color w:val="000000"/>
          <w:lang w:val="ru-RU" w:eastAsia="ru-RU"/>
        </w:rPr>
        <w:t xml:space="preserve">п.п. 2 п. 1 статьи  </w:t>
      </w:r>
      <w:r>
        <w:rPr>
          <w:rStyle w:val="-"/>
          <w:rFonts w:eastAsia="Arial Unicode MS" w:cs="Times New Roman"/>
          <w:b/>
          <w:bCs/>
          <w:iCs/>
          <w:color w:val="000000"/>
          <w:u w:val="none"/>
          <w:lang w:val="ru-RU" w:eastAsia="ru-RU"/>
        </w:rPr>
        <w:t xml:space="preserve">7 </w:t>
      </w:r>
      <w:r>
        <w:rPr>
          <w:rFonts w:eastAsia="Arial Unicode MS" w:cs="Times New Roman"/>
          <w:b/>
          <w:bCs/>
          <w:iCs/>
          <w:color w:val="000000"/>
          <w:lang w:val="ru-RU" w:eastAsia="ru-RU"/>
        </w:rPr>
        <w:t>ФЗ РФ от 31 мая 2002 года № 63-ФЗ «Об адвокатской деятельности   и адвокатуре  в Российской Федерации», ст. 12, п.1 ст. 14 Кодекса профессиональной этики адвоката.</w:t>
      </w:r>
    </w:p>
    <w:p w14:paraId="4F8CEEB5" w14:textId="77777777" w:rsidR="00056FEE" w:rsidRDefault="002E4319">
      <w:pPr>
        <w:pStyle w:val="Textbody"/>
        <w:widowControl/>
        <w:shd w:val="clear" w:color="auto" w:fill="FFFFFF"/>
        <w:tabs>
          <w:tab w:val="left" w:pos="567"/>
        </w:tabs>
        <w:spacing w:after="0" w:line="276" w:lineRule="auto"/>
        <w:ind w:firstLine="567"/>
        <w:contextualSpacing/>
        <w:jc w:val="both"/>
        <w:rPr>
          <w:color w:val="000000"/>
        </w:rPr>
      </w:pPr>
      <w:r>
        <w:rPr>
          <w:rFonts w:eastAsia="Arial Unicode MS" w:cs="Times New Roman"/>
          <w:iCs/>
          <w:color w:val="000000"/>
          <w:lang w:val="ru-RU" w:eastAsia="ru-RU"/>
        </w:rPr>
        <w:t>Совет палаты на основании п.п.7 п.1 ст. 25 Кодекса профессиональной этики адвоката вынес решение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нарушение.</w:t>
      </w:r>
    </w:p>
    <w:p w14:paraId="6CAE7463" w14:textId="77777777" w:rsidR="00056FEE" w:rsidRDefault="00056FEE">
      <w:pPr>
        <w:pStyle w:val="Textbody"/>
        <w:widowControl/>
        <w:shd w:val="clear" w:color="auto" w:fill="FFFFFF"/>
        <w:tabs>
          <w:tab w:val="left" w:pos="567"/>
        </w:tabs>
        <w:spacing w:after="0" w:line="276" w:lineRule="auto"/>
        <w:ind w:firstLine="567"/>
        <w:contextualSpacing/>
        <w:jc w:val="both"/>
        <w:rPr>
          <w:color w:val="000000"/>
        </w:rPr>
      </w:pPr>
    </w:p>
    <w:p w14:paraId="7BB3E39C" w14:textId="77777777" w:rsidR="00056FEE" w:rsidRDefault="002E4319">
      <w:pPr>
        <w:pStyle w:val="Textbody"/>
        <w:widowControl/>
        <w:shd w:val="clear" w:color="auto" w:fill="FFFFFF"/>
        <w:tabs>
          <w:tab w:val="left" w:pos="567"/>
        </w:tabs>
        <w:spacing w:after="0" w:line="276" w:lineRule="auto"/>
        <w:ind w:firstLine="567"/>
        <w:contextualSpacing/>
        <w:jc w:val="both"/>
        <w:rPr>
          <w:color w:val="000000"/>
        </w:rPr>
      </w:pPr>
      <w:r>
        <w:rPr>
          <w:rFonts w:eastAsia="Arial Unicode MS" w:cs="Times New Roman"/>
          <w:iCs/>
          <w:color w:val="000000"/>
          <w:lang w:val="ru-RU" w:eastAsia="ru-RU"/>
        </w:rPr>
        <w:t xml:space="preserve">3.  </w:t>
      </w:r>
      <w:r>
        <w:rPr>
          <w:rFonts w:eastAsia="Arial Unicode MS" w:cs="Times New Roman"/>
          <w:bCs/>
          <w:iCs/>
          <w:color w:val="000000"/>
          <w:lang w:val="ru-RU" w:eastAsia="ru-RU"/>
        </w:rPr>
        <w:t>На основании представления начальника Управления Министерства юстиции Российской Федерации по Сахалинской области о прекращении статуса адвоката было возбуждено дисциплинарное производство в отношении адвоката, который по мнению заявителя, не исполнил решение Совета Федеральной палаты Российской Федерации.</w:t>
      </w:r>
    </w:p>
    <w:p w14:paraId="3F2FDC5F" w14:textId="77777777" w:rsidR="00056FEE" w:rsidRDefault="002E4319">
      <w:pPr>
        <w:pStyle w:val="Textbody"/>
        <w:widowControl/>
        <w:shd w:val="clear" w:color="auto" w:fill="FFFFFF"/>
        <w:tabs>
          <w:tab w:val="left" w:pos="567"/>
        </w:tabs>
        <w:spacing w:after="0" w:line="276" w:lineRule="auto"/>
        <w:ind w:firstLine="567"/>
        <w:contextualSpacing/>
        <w:jc w:val="both"/>
        <w:rPr>
          <w:color w:val="000000"/>
        </w:rPr>
      </w:pPr>
      <w:r>
        <w:rPr>
          <w:rFonts w:eastAsia="Arial Unicode MS" w:cs="Times New Roman"/>
          <w:bCs/>
          <w:iCs/>
          <w:color w:val="000000"/>
          <w:lang w:val="ru-RU" w:eastAsia="ru-RU"/>
        </w:rPr>
        <w:t xml:space="preserve">Как следует из представления, </w:t>
      </w:r>
      <w:r>
        <w:rPr>
          <w:rFonts w:eastAsia="Arial Unicode MS" w:cs="serif;Times New Roman"/>
          <w:bCs/>
          <w:iCs/>
          <w:color w:val="000000"/>
          <w:lang w:val="ru-RU" w:eastAsia="ru-RU"/>
        </w:rPr>
        <w:t>на основании доверенности, выданной нотариусом нотариального округа города Хабаровска от 01 сентября 2020 года, адвокат, являющийся членом Сахалинской адвокатской палаты, сведения о котором внесены в реестр адвокатов Сахалинской области, зарегистрирован в г. Хабаровске.</w:t>
      </w:r>
    </w:p>
    <w:p w14:paraId="2A25F65D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57" w:firstLine="510"/>
        <w:contextualSpacing/>
        <w:jc w:val="both"/>
        <w:rPr>
          <w:rFonts w:eastAsia="Arial Unicode MS" w:cs="serif;Times New Roman"/>
          <w:bCs/>
          <w:iCs/>
          <w:color w:val="000000"/>
          <w:lang w:val="ru-RU" w:eastAsia="ru-RU"/>
        </w:rPr>
      </w:pPr>
      <w:r>
        <w:rPr>
          <w:rFonts w:eastAsia="Arial Unicode MS" w:cs="serif;Times New Roman"/>
          <w:bCs/>
          <w:iCs/>
          <w:color w:val="000000"/>
          <w:lang w:val="ru-RU" w:eastAsia="ru-RU"/>
        </w:rPr>
        <w:t>Автор представления считает, что адвокат грубо нарушил нормы действующего законодательства Российской Федерации об адвокатуре, выразившиеся в неисполнении решения Федеральной палаты адвокатов Российской Федерации, принятого в пределах установленных действующим законодательством (подпункт 4 пункта 1 статьи 7 Федерального закона от 31.05.2002 года №63-Ф3 «Об адвокатской деятельности и адвокатуре в Российской Федерации» (далее - Федеральный закон от 31.05.2002 № 63-Ф3)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0D691D10" w14:textId="77777777" w:rsidR="00056FEE" w:rsidRDefault="002E4319">
      <w:pPr>
        <w:pStyle w:val="Standard"/>
        <w:shd w:val="clear" w:color="auto" w:fill="FFFFFF"/>
        <w:spacing w:line="276" w:lineRule="auto"/>
        <w:ind w:left="40" w:right="220" w:firstLine="527"/>
        <w:contextualSpacing/>
        <w:jc w:val="both"/>
        <w:rPr>
          <w:color w:val="000000"/>
        </w:rPr>
      </w:pPr>
      <w:r>
        <w:rPr>
          <w:rFonts w:cs="serif;Times New Roman"/>
          <w:color w:val="000000"/>
          <w:lang w:val="ru-RU"/>
        </w:rPr>
        <w:t xml:space="preserve">В представлении приводится ссылка на решение Совета Федеральной палаты адвокатов от 02.04.2010 года № 4, которым утвержден Порядок изменения адвокатом членства в адвокатской палате одного субъекта Российской Федерации на членство в </w:t>
      </w:r>
      <w:r>
        <w:rPr>
          <w:rFonts w:cs="serif;Times New Roman"/>
          <w:color w:val="000000"/>
          <w:lang w:val="ru-RU"/>
        </w:rPr>
        <w:lastRenderedPageBreak/>
        <w:t>адвокатской палате другого субъекта Российской Федерации и урегулирования некоторых вопросов реализации адвокатом права на осуществление адвокатской деятельности на территории Российской Федерации (далее — Порядок).</w:t>
      </w:r>
    </w:p>
    <w:p w14:paraId="148CA909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40" w:right="220" w:firstLine="527"/>
        <w:contextualSpacing/>
        <w:jc w:val="both"/>
        <w:rPr>
          <w:rFonts w:eastAsia="Arial Unicode MS" w:cs="serif;Times New Roman"/>
          <w:bCs/>
          <w:iCs/>
          <w:color w:val="000000"/>
          <w:lang w:val="ru-RU" w:eastAsia="ru-RU"/>
        </w:rPr>
      </w:pPr>
      <w:r>
        <w:rPr>
          <w:rFonts w:eastAsia="Arial Unicode MS" w:cs="serif;Times New Roman"/>
          <w:bCs/>
          <w:iCs/>
          <w:color w:val="000000"/>
          <w:lang w:val="ru-RU" w:eastAsia="ru-RU"/>
        </w:rPr>
        <w:t>Абзацами вторым и третьим пункта 1 Порядка установлено, что адвокат может быть членом одной адвокатской палаты, действующей на территории субъекта Российской Федерации по месту его регистрации по месту жительства.  В случае регистрации по месту жительства на территории другого субъекта Российской Федерации адвокат в месячный срок обязан изменить членство в адвокатской палате.</w:t>
      </w:r>
    </w:p>
    <w:p w14:paraId="733D76EA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40" w:right="220" w:firstLine="527"/>
        <w:contextualSpacing/>
        <w:jc w:val="both"/>
        <w:rPr>
          <w:rFonts w:eastAsia="Arial Unicode MS" w:cs="serif;Times New Roman"/>
          <w:bCs/>
          <w:iCs/>
          <w:color w:val="000000"/>
          <w:lang w:val="ru-RU" w:eastAsia="ru-RU"/>
        </w:rPr>
      </w:pPr>
      <w:r>
        <w:rPr>
          <w:rFonts w:eastAsia="Arial Unicode MS" w:cs="serif;Times New Roman"/>
          <w:bCs/>
          <w:iCs/>
          <w:color w:val="000000"/>
          <w:lang w:val="ru-RU" w:eastAsia="ru-RU"/>
        </w:rPr>
        <w:t>В представлении утверждается, что в нарушение абзаца третьего пункта 1 Порядка адвокат в месячный срок обязательства по изменению членства в адвокатской палате Хабаровского края, ввиду регистрации по месту жительства на территории Хабаровского края, не исполнил.</w:t>
      </w:r>
    </w:p>
    <w:p w14:paraId="1807D523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40" w:right="220" w:firstLine="527"/>
        <w:contextualSpacing/>
        <w:jc w:val="both"/>
        <w:rPr>
          <w:rFonts w:eastAsia="Arial Unicode MS" w:cs="serif;Times New Roman"/>
          <w:bCs/>
          <w:iCs/>
          <w:color w:val="000000"/>
          <w:lang w:val="ru-RU" w:eastAsia="ru-RU"/>
        </w:rPr>
      </w:pPr>
      <w:r>
        <w:rPr>
          <w:rFonts w:eastAsia="Arial Unicode MS" w:cs="serif;Times New Roman"/>
          <w:bCs/>
          <w:iCs/>
          <w:color w:val="000000"/>
          <w:lang w:val="ru-RU" w:eastAsia="ru-RU"/>
        </w:rPr>
        <w:t>Квалификационная комиссия согласилась с доводами представления, усмотрела в действиях адвоката нарушение</w:t>
      </w:r>
      <w:r>
        <w:rPr>
          <w:rFonts w:eastAsia="Arial Unicode MS" w:cs="serif;Times New Roman"/>
          <w:b/>
          <w:bCs/>
          <w:iCs/>
          <w:color w:val="000000"/>
          <w:lang w:val="ru-RU" w:eastAsia="ru-RU"/>
        </w:rPr>
        <w:t xml:space="preserve"> ФЗ РФ от 31 мая 2002 года № 63-ФЗ «Об адвокатской деятельности   и адвокатуре  в Российской Федерации»:</w:t>
      </w:r>
    </w:p>
    <w:p w14:paraId="7F88695E" w14:textId="77777777" w:rsidR="00056FEE" w:rsidRDefault="002E4319">
      <w:pPr>
        <w:pStyle w:val="Textbody"/>
        <w:tabs>
          <w:tab w:val="left" w:pos="621"/>
        </w:tabs>
        <w:spacing w:after="0" w:line="276" w:lineRule="auto"/>
        <w:ind w:firstLine="567"/>
        <w:contextualSpacing/>
        <w:jc w:val="both"/>
      </w:pPr>
      <w:r>
        <w:rPr>
          <w:rStyle w:val="a3"/>
          <w:rFonts w:cs="Times New Roman"/>
          <w:color w:val="000000"/>
          <w:u w:val="none"/>
          <w:lang w:val="ru-RU"/>
        </w:rPr>
        <w:t>- подпункта 4 пункта 1 статьи 7 Федерального закона от 31.05.2002 №63-Ф3 «Об адвокатской деятельности и адвокатуре в Российской Федерации» в соответствии с которым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2F3F2A32" w14:textId="77777777" w:rsidR="00056FEE" w:rsidRDefault="002E4319">
      <w:pPr>
        <w:pStyle w:val="Textbody"/>
        <w:spacing w:after="0" w:line="276" w:lineRule="auto"/>
        <w:contextualSpacing/>
        <w:jc w:val="both"/>
        <w:rPr>
          <w:color w:val="000000"/>
        </w:rPr>
      </w:pPr>
      <w:r>
        <w:rPr>
          <w:rFonts w:eastAsia="Times New Roman" w:cs="Times New Roman"/>
          <w:color w:val="000000"/>
          <w:lang w:val="ru-RU"/>
        </w:rPr>
        <w:t xml:space="preserve">      </w:t>
      </w:r>
      <w:r>
        <w:rPr>
          <w:b/>
          <w:bCs/>
          <w:color w:val="000000"/>
          <w:lang w:val="ru-RU"/>
        </w:rPr>
        <w:t>Кодекса  профессиональной этики  адвоката:</w:t>
      </w:r>
    </w:p>
    <w:p w14:paraId="25427B22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40" w:right="220" w:firstLine="527"/>
        <w:contextualSpacing/>
        <w:jc w:val="both"/>
        <w:rPr>
          <w:rFonts w:eastAsia="Arial Unicode MS" w:cs="serif;Times New Roman"/>
          <w:bCs/>
          <w:iCs/>
          <w:color w:val="000000"/>
          <w:lang w:val="ru-RU" w:eastAsia="ru-RU"/>
        </w:rPr>
      </w:pPr>
      <w:r>
        <w:rPr>
          <w:rFonts w:eastAsia="Arial Unicode MS" w:cs="serif;Times New Roman"/>
          <w:bCs/>
          <w:iCs/>
          <w:color w:val="000000"/>
          <w:lang w:val="ru-RU" w:eastAsia="ru-RU"/>
        </w:rPr>
        <w:t>- пункта 6 статьи 15, в соответствии  с которым адвокат обязан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027A9F52" w14:textId="77777777" w:rsidR="00056FEE" w:rsidRDefault="00056FEE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40" w:right="220" w:firstLine="527"/>
        <w:contextualSpacing/>
        <w:jc w:val="both"/>
        <w:rPr>
          <w:rFonts w:eastAsia="Arial Unicode MS" w:cs="serif;Times New Roman"/>
          <w:bCs/>
          <w:iCs/>
          <w:color w:val="000000"/>
          <w:lang w:val="ru-RU" w:eastAsia="ru-RU"/>
        </w:rPr>
      </w:pPr>
    </w:p>
    <w:p w14:paraId="353EC9B5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40" w:right="220" w:firstLine="527"/>
        <w:contextualSpacing/>
        <w:jc w:val="both"/>
        <w:rPr>
          <w:color w:val="000000"/>
        </w:rPr>
      </w:pPr>
      <w:r>
        <w:rPr>
          <w:rFonts w:eastAsia="Arial Unicode MS" w:cs="serif;Times New Roman"/>
          <w:bCs/>
          <w:iCs/>
          <w:color w:val="000000"/>
          <w:lang w:val="ru-RU" w:eastAsia="ru-RU"/>
        </w:rPr>
        <w:t xml:space="preserve">Совет палаты, в соответствии с п.п. 5 п.1 ст. 25 Кодекса профессиональной этики адвоката, принял решение </w:t>
      </w:r>
      <w:r>
        <w:rPr>
          <w:color w:val="000000"/>
        </w:rPr>
        <w:t>о направлении дисциплинарного производства квалификационной комиссии для нового разбирательства.</w:t>
      </w:r>
    </w:p>
    <w:p w14:paraId="44CCF215" w14:textId="77777777" w:rsidR="00056FEE" w:rsidRDefault="00003BE3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40" w:right="220" w:firstLine="527"/>
        <w:contextualSpacing/>
        <w:jc w:val="both"/>
        <w:rPr>
          <w:color w:val="000000"/>
        </w:rPr>
      </w:pPr>
      <w:r>
        <w:rPr>
          <w:rFonts w:eastAsia="Arial Unicode MS" w:cs="serif;Times New Roman"/>
          <w:bCs/>
          <w:iCs/>
          <w:color w:val="000000"/>
          <w:lang w:val="ru-RU" w:eastAsia="ru-RU"/>
        </w:rPr>
        <w:t>Совет при принятии решения исходил из следующего: с</w:t>
      </w:r>
      <w:r w:rsidR="002E4319">
        <w:rPr>
          <w:rFonts w:eastAsia="Arial Unicode MS" w:cs="serif;Times New Roman"/>
          <w:bCs/>
          <w:iCs/>
          <w:color w:val="000000"/>
          <w:lang w:val="ru-RU" w:eastAsia="ru-RU"/>
        </w:rPr>
        <w:t>ведения о регистрации адвоката по месту жительства в г. Хабаровске изложены в нотариальной доверенности от 01 сентября 2020 года, копия которой приложена к материалам дисциплинарного производства.  Иных доказательств, подтверждающих, что адвокат был зарегистрирован по месту жительства по адресу, указанному в доверенности, на день рассмотрения дела квалификационной комиссией — 4 сентября 2021 года, в материалах дела не имеется.</w:t>
      </w:r>
    </w:p>
    <w:p w14:paraId="056FEB7F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40" w:right="220" w:firstLine="527"/>
        <w:contextualSpacing/>
        <w:jc w:val="both"/>
        <w:rPr>
          <w:color w:val="000000"/>
        </w:rPr>
      </w:pPr>
      <w:r>
        <w:rPr>
          <w:rFonts w:eastAsia="Arial Unicode MS" w:cs="serif;Times New Roman"/>
          <w:bCs/>
          <w:iCs/>
          <w:color w:val="000000"/>
          <w:lang w:val="ru-RU" w:eastAsia="ru-RU"/>
        </w:rPr>
        <w:t>Кроме того, по мнению совета, адвокату должна была быть предоставлена реальная возможность воспользоваться правами, предусмотренными п. 5 ст. 23 Кодекса профессиональной этики адвоката.</w:t>
      </w:r>
    </w:p>
    <w:p w14:paraId="31AA0EC6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40" w:right="220" w:firstLine="527"/>
        <w:contextualSpacing/>
        <w:jc w:val="both"/>
        <w:rPr>
          <w:color w:val="000000"/>
        </w:rPr>
      </w:pPr>
      <w:r>
        <w:rPr>
          <w:rFonts w:eastAsia="Arial Unicode MS" w:cs="serif;Times New Roman"/>
          <w:bCs/>
          <w:iCs/>
          <w:color w:val="000000"/>
          <w:lang w:val="ru-RU" w:eastAsia="ru-RU"/>
        </w:rPr>
        <w:t>4. Три дисциплинарных производства, возбужденные на основании представлений начальника Управления юстиции РФ по Сахалинской области. были прекращены на основании заключений квалификационной комиссии.</w:t>
      </w:r>
    </w:p>
    <w:p w14:paraId="64059F23" w14:textId="77777777" w:rsidR="00056FEE" w:rsidRDefault="002E4319">
      <w:pPr>
        <w:pStyle w:val="Textbody"/>
        <w:widowControl/>
        <w:shd w:val="clear" w:color="auto" w:fill="FFFFFF"/>
        <w:tabs>
          <w:tab w:val="left" w:pos="567"/>
        </w:tabs>
        <w:spacing w:after="0" w:line="276" w:lineRule="auto"/>
        <w:ind w:left="40" w:right="220" w:firstLine="527"/>
        <w:contextualSpacing/>
        <w:jc w:val="both"/>
        <w:rPr>
          <w:color w:val="000000"/>
        </w:rPr>
      </w:pPr>
      <w:r>
        <w:rPr>
          <w:rFonts w:eastAsia="Arial Unicode MS" w:cs="serif;Times New Roman"/>
          <w:bCs/>
          <w:iCs/>
          <w:color w:val="000000"/>
          <w:lang w:val="ru-RU" w:eastAsia="ru-RU"/>
        </w:rPr>
        <w:t xml:space="preserve">В двух представлениях автор указывает, что </w:t>
      </w:r>
      <w:r>
        <w:rPr>
          <w:rFonts w:eastAsia="Arial Unicode MS" w:cs="Times New Roman"/>
          <w:bCs/>
          <w:iCs/>
          <w:color w:val="000000"/>
          <w:lang w:val="ru-RU" w:eastAsia="ru-RU"/>
        </w:rPr>
        <w:t>согласно информации, представленной органами предварительного следствия тактика работы адвокатов  по уголовным делам направлена на максимальное затягивание времени предварительного следствия и не выполнение требований статьи 217 Уголовно-процессуального кодекса Российской Федерации. В одном представлении была изложена информация органа предварительного расследования о том, что адвокат допустил в адрес следователя высказывания, умаляющие его честь и достоинство.</w:t>
      </w:r>
    </w:p>
    <w:p w14:paraId="46B7006B" w14:textId="77777777" w:rsidR="00056FEE" w:rsidRDefault="002E4319">
      <w:pPr>
        <w:pStyle w:val="Textbody"/>
        <w:widowControl/>
        <w:shd w:val="clear" w:color="auto" w:fill="FFFFFF"/>
        <w:tabs>
          <w:tab w:val="left" w:pos="567"/>
        </w:tabs>
        <w:spacing w:after="0" w:line="276" w:lineRule="auto"/>
        <w:ind w:left="40" w:right="220" w:firstLine="527"/>
        <w:contextualSpacing/>
        <w:jc w:val="both"/>
        <w:rPr>
          <w:color w:val="000000"/>
        </w:rPr>
      </w:pPr>
      <w:r>
        <w:rPr>
          <w:rFonts w:eastAsia="Arial Unicode MS" w:cs="Times New Roman"/>
          <w:bCs/>
          <w:iCs/>
          <w:color w:val="000000"/>
          <w:lang w:val="ru-RU" w:eastAsia="ru-RU"/>
        </w:rPr>
        <w:lastRenderedPageBreak/>
        <w:t>Квалификационная комиссия во всех указанных случаях не усмотрела в действиях адвокатов нарушений  ФЗ РФ от 31 мая 2002 года № 63-ФЗ «Об адвокатской деятельности и адвокатуре в Российской Федерации», Кодекса профессиональной этики  адвоката.</w:t>
      </w:r>
    </w:p>
    <w:p w14:paraId="7597E8A0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40" w:right="220" w:firstLine="527"/>
        <w:contextualSpacing/>
        <w:jc w:val="both"/>
        <w:rPr>
          <w:color w:val="000000"/>
        </w:rPr>
      </w:pPr>
      <w:r>
        <w:rPr>
          <w:rFonts w:eastAsia="Arial Unicode MS" w:cs="serif;Times New Roman"/>
          <w:bCs/>
          <w:iCs/>
          <w:color w:val="000000"/>
          <w:lang w:val="ru-RU" w:eastAsia="ru-RU"/>
        </w:rPr>
        <w:t xml:space="preserve">Квалификационная комиссия пришла к выводу о необходимости прекращения дисциплинарных производств, </w:t>
      </w:r>
    </w:p>
    <w:p w14:paraId="5FC44792" w14:textId="77777777" w:rsidR="00056FEE" w:rsidRDefault="002E4319">
      <w:pPr>
        <w:pStyle w:val="Textbody"/>
        <w:widowControl/>
        <w:shd w:val="clear" w:color="auto" w:fill="FFFFFF"/>
        <w:tabs>
          <w:tab w:val="left" w:pos="567"/>
        </w:tabs>
        <w:spacing w:after="0" w:line="276" w:lineRule="auto"/>
        <w:ind w:left="40" w:right="220" w:firstLine="527"/>
        <w:contextualSpacing/>
        <w:jc w:val="both"/>
        <w:rPr>
          <w:color w:val="000000"/>
        </w:rPr>
      </w:pPr>
      <w:r>
        <w:rPr>
          <w:rFonts w:eastAsia="Arial Unicode MS" w:cs="Times New Roman"/>
          <w:bCs/>
          <w:iCs/>
          <w:color w:val="000000"/>
          <w:lang w:val="ru-RU" w:eastAsia="ru-RU"/>
        </w:rPr>
        <w:t>Совет палаты принял решение прекратить указанные дисциплинарные производства.</w:t>
      </w:r>
    </w:p>
    <w:p w14:paraId="07FA9937" w14:textId="77777777" w:rsidR="00056FEE" w:rsidRDefault="00056FEE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57" w:firstLine="510"/>
        <w:contextualSpacing/>
        <w:jc w:val="both"/>
        <w:rPr>
          <w:rFonts w:eastAsia="Arial Unicode MS" w:cs="serif;Times New Roman"/>
          <w:bCs/>
          <w:iCs/>
          <w:color w:val="000000"/>
          <w:lang w:val="ru-RU" w:eastAsia="ru-RU"/>
        </w:rPr>
      </w:pPr>
    </w:p>
    <w:p w14:paraId="33D4790C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57" w:firstLine="510"/>
        <w:contextualSpacing/>
        <w:jc w:val="both"/>
        <w:rPr>
          <w:rFonts w:eastAsia="Arial Unicode MS" w:cs="serif;Times New Roman"/>
          <w:bCs/>
          <w:iCs/>
          <w:color w:val="000000"/>
          <w:lang w:val="ru-RU" w:eastAsia="ru-RU"/>
        </w:rPr>
      </w:pPr>
      <w:r>
        <w:rPr>
          <w:rFonts w:eastAsia="Arial Unicode MS" w:cs="serif;Times New Roman"/>
          <w:bCs/>
          <w:iCs/>
          <w:color w:val="000000"/>
          <w:lang w:val="ru-RU" w:eastAsia="ru-RU"/>
        </w:rPr>
        <w:t xml:space="preserve">5. Дисциплинарное производство было возбуждено на основании информационного письма судьи в отношении адвоката. Автор информационного письма полагает, что адвокат  </w:t>
      </w:r>
      <w:r>
        <w:rPr>
          <w:rFonts w:eastAsia="Arial Unicode MS" w:cs="serif;Times New Roman"/>
          <w:b/>
          <w:bCs/>
          <w:iCs/>
          <w:color w:val="000000"/>
          <w:lang w:val="ru-RU" w:eastAsia="ru-RU"/>
        </w:rPr>
        <w:t>нарушил п.2 ст. 5 Кодекса профессиональной этики адвоката.</w:t>
      </w:r>
    </w:p>
    <w:p w14:paraId="79347F52" w14:textId="77777777" w:rsidR="00056FEE" w:rsidRDefault="002E4319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57" w:firstLine="510"/>
        <w:contextualSpacing/>
        <w:jc w:val="both"/>
        <w:rPr>
          <w:rFonts w:eastAsia="Arial Unicode MS" w:cs="serif;Times New Roman"/>
          <w:iCs/>
          <w:color w:val="000000"/>
          <w:lang w:val="ru-RU" w:eastAsia="ru-RU"/>
        </w:rPr>
      </w:pPr>
      <w:r>
        <w:rPr>
          <w:rFonts w:eastAsia="Arial Unicode MS" w:cs="serif;Times New Roman"/>
          <w:iCs/>
          <w:color w:val="000000"/>
          <w:lang w:val="ru-RU" w:eastAsia="ru-RU"/>
        </w:rPr>
        <w:t xml:space="preserve">Материалы направлен в квалификационную комиссию.  </w:t>
      </w:r>
    </w:p>
    <w:p w14:paraId="6E05754E" w14:textId="77777777" w:rsidR="00056FEE" w:rsidRDefault="00056FEE">
      <w:pPr>
        <w:pStyle w:val="Standard"/>
        <w:widowControl/>
        <w:shd w:val="clear" w:color="auto" w:fill="FFFFFF"/>
        <w:tabs>
          <w:tab w:val="left" w:pos="567"/>
        </w:tabs>
        <w:spacing w:line="276" w:lineRule="auto"/>
        <w:ind w:left="57" w:firstLine="510"/>
        <w:contextualSpacing/>
        <w:jc w:val="both"/>
        <w:rPr>
          <w:color w:val="000000"/>
        </w:rPr>
      </w:pPr>
    </w:p>
    <w:sectPr w:rsidR="00056FEE">
      <w:footerReference w:type="default" r:id="rId7"/>
      <w:pgSz w:w="11906" w:h="16838"/>
      <w:pgMar w:top="568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65B6" w14:textId="77777777" w:rsidR="002E4319" w:rsidRDefault="002E4319" w:rsidP="002E4319">
      <w:r>
        <w:separator/>
      </w:r>
    </w:p>
  </w:endnote>
  <w:endnote w:type="continuationSeparator" w:id="0">
    <w:p w14:paraId="04603DED" w14:textId="77777777" w:rsidR="002E4319" w:rsidRDefault="002E4319" w:rsidP="002E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171382"/>
      <w:docPartObj>
        <w:docPartGallery w:val="Page Numbers (Bottom of Page)"/>
        <w:docPartUnique/>
      </w:docPartObj>
    </w:sdtPr>
    <w:sdtEndPr/>
    <w:sdtContent>
      <w:p w14:paraId="22FC7DFE" w14:textId="77777777" w:rsidR="002E4319" w:rsidRDefault="002E431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B7A2F72" w14:textId="77777777" w:rsidR="002E4319" w:rsidRDefault="002E431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2FBD" w14:textId="77777777" w:rsidR="002E4319" w:rsidRDefault="002E4319" w:rsidP="002E4319">
      <w:r>
        <w:separator/>
      </w:r>
    </w:p>
  </w:footnote>
  <w:footnote w:type="continuationSeparator" w:id="0">
    <w:p w14:paraId="416F46B8" w14:textId="77777777" w:rsidR="002E4319" w:rsidRDefault="002E4319" w:rsidP="002E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DEB"/>
    <w:multiLevelType w:val="multilevel"/>
    <w:tmpl w:val="C84E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8C0417C"/>
    <w:multiLevelType w:val="multilevel"/>
    <w:tmpl w:val="E7EE48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EE"/>
    <w:rsid w:val="00003BE3"/>
    <w:rsid w:val="00056FEE"/>
    <w:rsid w:val="002E4319"/>
    <w:rsid w:val="00EA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60BB"/>
  <w15:docId w15:val="{01D67469-4816-49DC-BF87-9E6E323B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80"/>
      <w:u w:val="single"/>
    </w:rPr>
  </w:style>
  <w:style w:type="character" w:styleId="a3">
    <w:name w:val="Hyperlink"/>
    <w:qFormat/>
    <w:rPr>
      <w:color w:val="000080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;Times New Roman" w:hAnsi="Times New Roman" w:cs="Tahoma"/>
      <w:sz w:val="24"/>
      <w:lang w:val="de-DE" w:eastAsia="ja-JP" w:bidi="fa-IR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c">
    <w:name w:val="header"/>
    <w:basedOn w:val="a"/>
    <w:link w:val="ad"/>
    <w:uiPriority w:val="99"/>
    <w:unhideWhenUsed/>
    <w:rsid w:val="002E43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2E4319"/>
    <w:rPr>
      <w:rFonts w:cs="Mangal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2E43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2E4319"/>
    <w:rPr>
      <w:rFonts w:cs="Mangal"/>
      <w:sz w:val="24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2E4319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431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Белянин</dc:creator>
  <dc:description/>
  <cp:lastModifiedBy>Максим Белянин</cp:lastModifiedBy>
  <cp:revision>3</cp:revision>
  <cp:lastPrinted>2021-10-11T00:13:00Z</cp:lastPrinted>
  <dcterms:created xsi:type="dcterms:W3CDTF">2021-10-11T00:17:00Z</dcterms:created>
  <dcterms:modified xsi:type="dcterms:W3CDTF">2021-10-18T03:05:00Z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