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68" w:rsidRDefault="005D4E6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D4E68" w:rsidRDefault="005D4E68">
      <w:pPr>
        <w:pStyle w:val="ConsPlusNormal"/>
        <w:jc w:val="both"/>
        <w:outlineLvl w:val="0"/>
      </w:pPr>
    </w:p>
    <w:p w:rsidR="005D4E68" w:rsidRDefault="005D4E68">
      <w:pPr>
        <w:pStyle w:val="ConsPlusTitle"/>
        <w:jc w:val="center"/>
        <w:outlineLvl w:val="0"/>
      </w:pPr>
      <w:r>
        <w:t>ПРАВИТЕЛЬСТВО САХАЛИНСКОЙ ОБЛАСТИ</w:t>
      </w:r>
    </w:p>
    <w:p w:rsidR="005D4E68" w:rsidRDefault="005D4E68">
      <w:pPr>
        <w:pStyle w:val="ConsPlusTitle"/>
        <w:jc w:val="center"/>
      </w:pPr>
    </w:p>
    <w:p w:rsidR="005D4E68" w:rsidRDefault="005D4E68">
      <w:pPr>
        <w:pStyle w:val="ConsPlusTitle"/>
        <w:jc w:val="center"/>
      </w:pPr>
      <w:r>
        <w:t>ПОСТАНОВЛЕНИЕ</w:t>
      </w:r>
    </w:p>
    <w:p w:rsidR="005D4E68" w:rsidRDefault="005D4E68">
      <w:pPr>
        <w:pStyle w:val="ConsPlusTitle"/>
        <w:jc w:val="center"/>
      </w:pPr>
      <w:r>
        <w:t>от 20 ноября 2012 г. N 561</w:t>
      </w:r>
    </w:p>
    <w:p w:rsidR="005D4E68" w:rsidRDefault="005D4E68">
      <w:pPr>
        <w:pStyle w:val="ConsPlusTitle"/>
        <w:jc w:val="center"/>
      </w:pPr>
    </w:p>
    <w:p w:rsidR="005D4E68" w:rsidRDefault="005D4E68">
      <w:pPr>
        <w:pStyle w:val="ConsPlusTitle"/>
        <w:jc w:val="center"/>
      </w:pPr>
      <w:r>
        <w:t>О РЕАЛИЗАЦИИ ЗАКОНА САХАЛИНСКОЙ ОБЛАСТИ</w:t>
      </w:r>
    </w:p>
    <w:p w:rsidR="005D4E68" w:rsidRDefault="005D4E68">
      <w:pPr>
        <w:pStyle w:val="ConsPlusTitle"/>
        <w:jc w:val="center"/>
      </w:pPr>
      <w:r>
        <w:t>"ОБ ОБЕСПЕЧЕНИИ ГРАЖДАН БЕСПЛАТНОЙ ЮРИДИЧЕСКОЙ ПОМОЩЬЮ</w:t>
      </w:r>
    </w:p>
    <w:p w:rsidR="005D4E68" w:rsidRDefault="005D4E68">
      <w:pPr>
        <w:pStyle w:val="ConsPlusTitle"/>
        <w:jc w:val="center"/>
      </w:pPr>
      <w:r>
        <w:t>НА ТЕРРИТОРИИ САХАЛИНСКОЙ ОБЛАСТИ"</w:t>
      </w:r>
    </w:p>
    <w:p w:rsidR="005D4E68" w:rsidRDefault="005D4E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8740"/>
        <w:gridCol w:w="113"/>
      </w:tblGrid>
      <w:tr w:rsidR="005D4E68" w:rsidRPr="000405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E68" w:rsidRDefault="005D4E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E68" w:rsidRDefault="005D4E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4E68" w:rsidRDefault="005D4E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4E68" w:rsidRDefault="005D4E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Сахалинской области</w:t>
            </w:r>
          </w:p>
          <w:p w:rsidR="005D4E68" w:rsidRDefault="005D4E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20.08.2015 </w:t>
            </w:r>
            <w:hyperlink r:id="rId5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 xml:space="preserve">, от 16.04.2021 </w:t>
            </w:r>
            <w:hyperlink r:id="rId6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08.02.2022 </w:t>
            </w:r>
            <w:hyperlink r:id="rId7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>,</w:t>
            </w:r>
          </w:p>
          <w:p w:rsidR="005D4E68" w:rsidRDefault="005D4E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11.10.2023 </w:t>
            </w:r>
            <w:hyperlink r:id="rId8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20.01.2025 </w:t>
            </w:r>
            <w:hyperlink r:id="rId9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09.06.2025 </w:t>
            </w:r>
            <w:hyperlink r:id="rId10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E68" w:rsidRDefault="005D4E68">
            <w:pPr>
              <w:pStyle w:val="ConsPlusNormal"/>
            </w:pPr>
          </w:p>
        </w:tc>
      </w:tr>
    </w:tbl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Законом</w:t>
        </w:r>
      </w:hyperlink>
      <w:r>
        <w:t xml:space="preserve"> Сахалинской области от 27.06.2012 N 55-ЗО "Об обеспечении граждан бесплатной юридической помощью на территории Сахалинской области" Правительство Сахалинской области постановляет:</w:t>
      </w:r>
    </w:p>
    <w:p w:rsidR="005D4E68" w:rsidRDefault="005D4E68">
      <w:pPr>
        <w:pStyle w:val="ConsPlusNormal"/>
        <w:ind w:firstLine="540"/>
        <w:jc w:val="both"/>
      </w:pPr>
    </w:p>
    <w:p w:rsidR="005D4E68" w:rsidRDefault="005D4E68">
      <w:pPr>
        <w:pStyle w:val="ConsPlusNormal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размере, порядке оплаты труда и компенсации расходов адвокатов, оказывающих гражданам на территории Сахалинской области бесплатную юридическую помощь в рамках государственной системы бесплатной юридической помощи (прилагается).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112">
        <w:r>
          <w:rPr>
            <w:color w:val="0000FF"/>
          </w:rPr>
          <w:t>Порядок</w:t>
        </w:r>
      </w:hyperlink>
      <w:r>
        <w:t xml:space="preserve"> материально-технического и финансового обеспечения оказания адвокатами юридической помощи в труднодоступных и малонаселенных местностях на территории Сахалинской области (прилагается).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 xml:space="preserve">3. Утвердить </w:t>
      </w:r>
      <w:hyperlink w:anchor="P134">
        <w:r>
          <w:rPr>
            <w:color w:val="0000FF"/>
          </w:rPr>
          <w:t>Перечень</w:t>
        </w:r>
      </w:hyperlink>
      <w:r>
        <w:t xml:space="preserve"> труднодоступных и малонаселенных местностей на территории Сахалинской области, оказание юридической помощи в которых является расходным обязательством Сахалинской области (прилагается).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 xml:space="preserve">4. Признать утратившим силу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Сахалинской области от 01.08.2006 N 179-па "О Порядке материально-технического и финансового обеспечения оказания юридической помощи в труднодоступных и малонаселенных местностях на территории Сахалинской области".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5. Опубликовать настоящее постановление в газете "Губернские ведомости".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6. Настоящее постановление вступает в силу с 1 января 2013 года.</w:t>
      </w:r>
    </w:p>
    <w:p w:rsidR="005D4E68" w:rsidRDefault="005D4E68">
      <w:pPr>
        <w:pStyle w:val="ConsPlusNormal"/>
        <w:jc w:val="right"/>
      </w:pPr>
    </w:p>
    <w:p w:rsidR="005D4E68" w:rsidRDefault="005D4E68">
      <w:pPr>
        <w:pStyle w:val="ConsPlusNormal"/>
        <w:jc w:val="right"/>
      </w:pPr>
      <w:r>
        <w:t>Губернатор</w:t>
      </w:r>
    </w:p>
    <w:p w:rsidR="005D4E68" w:rsidRDefault="005D4E68">
      <w:pPr>
        <w:pStyle w:val="ConsPlusNormal"/>
        <w:jc w:val="right"/>
      </w:pPr>
      <w:r>
        <w:t>Сахалинской области</w:t>
      </w:r>
    </w:p>
    <w:p w:rsidR="005D4E68" w:rsidRDefault="005D4E68">
      <w:pPr>
        <w:pStyle w:val="ConsPlusNormal"/>
        <w:jc w:val="right"/>
      </w:pPr>
      <w:r>
        <w:t>А.В.Хорошавин</w:t>
      </w: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right"/>
        <w:outlineLvl w:val="0"/>
      </w:pPr>
      <w:r>
        <w:t>Утверждено</w:t>
      </w:r>
    </w:p>
    <w:p w:rsidR="005D4E68" w:rsidRDefault="005D4E68">
      <w:pPr>
        <w:pStyle w:val="ConsPlusNormal"/>
        <w:jc w:val="right"/>
      </w:pPr>
      <w:r>
        <w:t>постановлением</w:t>
      </w:r>
    </w:p>
    <w:p w:rsidR="005D4E68" w:rsidRDefault="005D4E68">
      <w:pPr>
        <w:pStyle w:val="ConsPlusNormal"/>
        <w:jc w:val="right"/>
      </w:pPr>
      <w:r>
        <w:t>Правительства Сахалинской области</w:t>
      </w:r>
    </w:p>
    <w:p w:rsidR="005D4E68" w:rsidRDefault="005D4E68">
      <w:pPr>
        <w:pStyle w:val="ConsPlusNormal"/>
        <w:jc w:val="right"/>
      </w:pPr>
      <w:r>
        <w:t>от 20.11.2012 N 561</w:t>
      </w: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Title"/>
        <w:jc w:val="center"/>
      </w:pPr>
      <w:bookmarkStart w:id="0" w:name="P36"/>
      <w:bookmarkEnd w:id="0"/>
      <w:r>
        <w:t>ПОЛОЖЕНИЕ</w:t>
      </w:r>
    </w:p>
    <w:p w:rsidR="005D4E68" w:rsidRDefault="005D4E68">
      <w:pPr>
        <w:pStyle w:val="ConsPlusTitle"/>
        <w:jc w:val="center"/>
      </w:pPr>
      <w:r>
        <w:t>О РАЗМЕРЕ, ПОРЯДКЕ ОПЛАТЫ ТРУДА</w:t>
      </w:r>
    </w:p>
    <w:p w:rsidR="005D4E68" w:rsidRDefault="005D4E68">
      <w:pPr>
        <w:pStyle w:val="ConsPlusTitle"/>
        <w:jc w:val="center"/>
      </w:pPr>
      <w:r>
        <w:t>И КОМПЕНСАЦИИ РАСХОДОВ АДВОКАТОВ, ОКАЗЫВАЮЩИХ</w:t>
      </w:r>
    </w:p>
    <w:p w:rsidR="005D4E68" w:rsidRDefault="005D4E68">
      <w:pPr>
        <w:pStyle w:val="ConsPlusTitle"/>
        <w:jc w:val="center"/>
      </w:pPr>
      <w:r>
        <w:t>ГРАЖДАНАМ НА ТЕРРИТОРИИ САХАЛИНСКОЙ ОБЛАСТИ</w:t>
      </w:r>
    </w:p>
    <w:p w:rsidR="005D4E68" w:rsidRDefault="005D4E68">
      <w:pPr>
        <w:pStyle w:val="ConsPlusTitle"/>
        <w:jc w:val="center"/>
      </w:pPr>
      <w:r>
        <w:t>БЕСПЛАТНУЮ ЮРИДИЧЕСКУЮ ПОМОЩЬ В РАМКАХ</w:t>
      </w:r>
    </w:p>
    <w:p w:rsidR="005D4E68" w:rsidRDefault="005D4E68">
      <w:pPr>
        <w:pStyle w:val="ConsPlusTitle"/>
        <w:jc w:val="center"/>
      </w:pPr>
      <w:r>
        <w:t>ГОСУДАРСТВЕННОЙ СИСТЕМЫ БЕСПЛАТНОЙ ЮРИДИЧЕСКОЙ ПОМОЩИ</w:t>
      </w:r>
    </w:p>
    <w:p w:rsidR="005D4E68" w:rsidRDefault="005D4E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8740"/>
        <w:gridCol w:w="113"/>
      </w:tblGrid>
      <w:tr w:rsidR="005D4E68" w:rsidRPr="000405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E68" w:rsidRDefault="005D4E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E68" w:rsidRDefault="005D4E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4E68" w:rsidRDefault="005D4E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4E68" w:rsidRDefault="005D4E6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Сахалинской области</w:t>
            </w:r>
          </w:p>
          <w:p w:rsidR="005D4E68" w:rsidRDefault="005D4E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20.08.2015 </w:t>
            </w:r>
            <w:hyperlink r:id="rId13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 xml:space="preserve">, от 08.02.2022 </w:t>
            </w:r>
            <w:hyperlink r:id="rId14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 xml:space="preserve">, от 11.10.2023 </w:t>
            </w:r>
            <w:hyperlink r:id="rId15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,</w:t>
            </w:r>
          </w:p>
          <w:p w:rsidR="005D4E68" w:rsidRDefault="005D4E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09.06.2025 </w:t>
            </w:r>
            <w:hyperlink r:id="rId1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E68" w:rsidRDefault="005D4E68">
            <w:pPr>
              <w:pStyle w:val="ConsPlusNormal"/>
            </w:pPr>
          </w:p>
        </w:tc>
      </w:tr>
    </w:tbl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ind w:firstLine="540"/>
        <w:jc w:val="both"/>
      </w:pPr>
      <w:r>
        <w:t xml:space="preserve">1. Настоящее Положение о размере, порядке оплаты труда и компенсации расходов адвокатов, оказывающих гражданам на территории Сахалинской области бесплатную юридическую помощь в рамках государственной системы бесплатной юридической помощи (далее - Положение) разработано в целях реализации </w:t>
      </w:r>
      <w:hyperlink r:id="rId17">
        <w:r>
          <w:rPr>
            <w:color w:val="0000FF"/>
          </w:rPr>
          <w:t>Закона</w:t>
        </w:r>
      </w:hyperlink>
      <w:r>
        <w:t xml:space="preserve"> Сахалинской области от 27.06.2012 N 55-ЗО "Об обеспечении граждан бесплатной юридической помощью на территории Сахалинской области".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 xml:space="preserve">Настоящее Положение определяет размер, порядок оплаты труда и компенсации расходов адвокатов, оказывающих бесплатную юридическую помощь гражданам на территории Сахалинской области, имеющим право на ее получение в соответствии с </w:t>
      </w:r>
      <w:hyperlink r:id="rId18">
        <w:r>
          <w:rPr>
            <w:color w:val="0000FF"/>
          </w:rPr>
          <w:t>частью 1 статьи 20</w:t>
        </w:r>
      </w:hyperlink>
      <w:r>
        <w:t xml:space="preserve"> Федерального закона от 21.11.2011 N 324-ФЗ "О бесплатной юридической помощи в Российской Федерации" (далее - Федеральный закон от 21.11.2011 N 324-ФЗ) и </w:t>
      </w:r>
      <w:hyperlink r:id="rId19">
        <w:r>
          <w:rPr>
            <w:color w:val="0000FF"/>
          </w:rPr>
          <w:t>статьей 1</w:t>
        </w:r>
      </w:hyperlink>
      <w:r>
        <w:t xml:space="preserve"> Закона Сахалинской области от 13.11.2014 N 61-ЗО "О дополнительных гарантиях реализации права граждан на получение бесплатной юридической помощи в Сахалинской области (далее - Закон Сахалинской области от 13.11.2014 N 61-ЗО).</w:t>
      </w:r>
    </w:p>
    <w:p w:rsidR="005D4E68" w:rsidRDefault="005D4E6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11.10.2023 N 523)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2. Оплата труда и компенсация расходов адвокатов (далее - адвокаты), оказывающих гражданам бесплатную юридическую помощь, имеющим право на ее получение, осуществляются в пределах бюджетных ассигнований, предусмотренных в законе Сахалинской области об областном бюджете на очередной финансовый год и на плановый период, и доведенных на указанные цели лимитов бюджетных обязательств и предельных объемов финансирования агентству по обеспечению деятельности мировых судей Сахалинской области (далее - уполномоченный орган).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3. Оплата труда адвокатов производится в следующих размерах: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3.1. 600 рублей - правовое консультирование в устной форме;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lastRenderedPageBreak/>
        <w:t xml:space="preserve">3.2. 1000 рублей - правовое консультирование в письменной форме, составление заявлений, жалоб, ходатайств и других документов правового характера, а также письменных заключений в предусмотренных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21.11.2011 N 324-ФЗ, </w:t>
      </w:r>
      <w:hyperlink r:id="rId22">
        <w:r>
          <w:rPr>
            <w:color w:val="0000FF"/>
          </w:rPr>
          <w:t>Законом</w:t>
        </w:r>
      </w:hyperlink>
      <w:r>
        <w:t xml:space="preserve"> Сахалинской области от 13.11.2014 N 61-ЗО случаях;</w:t>
      </w:r>
    </w:p>
    <w:p w:rsidR="005D4E68" w:rsidRDefault="005D4E6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11.10.2023 N 523)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 xml:space="preserve">3.3. 1100 рублей - за каждый день, в котором адвокат занят выполнением поручения по представлению интересов гражданина в государственных и муниципальных органах власти и организациях в предусмотренных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324-ФЗ, </w:t>
      </w:r>
      <w:hyperlink r:id="rId25">
        <w:r>
          <w:rPr>
            <w:color w:val="0000FF"/>
          </w:rPr>
          <w:t>Законом</w:t>
        </w:r>
      </w:hyperlink>
      <w:r>
        <w:t xml:space="preserve"> Сахалинской области от 13.11.2014 N 61-ЗО случаях;</w:t>
      </w:r>
    </w:p>
    <w:p w:rsidR="005D4E68" w:rsidRDefault="005D4E6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11.10.2023 N 523)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3.4. 1500 рублей - за каждый день (независимо от фактически потраченного времени), в котором адвокат занят выполнением поручения по представлению граждан в гражданском судопроизводстве по назначению суда, а также по представлению интересов граждан в судах, государственных и муниципальных органах и организациях, если они являются: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- истцами (заявителями) при рассмотрении судами дел о: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а) взыскании алиментов;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б)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5D4E68" w:rsidRDefault="005D4E68">
      <w:pPr>
        <w:pStyle w:val="ConsPlusNormal"/>
        <w:jc w:val="both"/>
      </w:pPr>
      <w:r>
        <w:t xml:space="preserve">(пп. "д"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11.10.2023 N 523)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е) об установлении и оспаривании отцовства (материнства);</w:t>
      </w:r>
    </w:p>
    <w:p w:rsidR="005D4E68" w:rsidRDefault="005D4E68">
      <w:pPr>
        <w:pStyle w:val="ConsPlusNormal"/>
        <w:jc w:val="both"/>
      </w:pPr>
      <w:r>
        <w:t xml:space="preserve">(пп. "е"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09.06.2025 N 232)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- гражданами, в отношении которых судом рассматривается заявление о признании их недееспособными;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- гражданами, пострадавшими от политических репрессий, - по вопросам, связанным с реабилитацией;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 xml:space="preserve">- гражданами, в отношении которых судами рассматриваются дела о принудительной госпитализации в психиатрический стационар или продлении срока </w:t>
      </w:r>
      <w:r>
        <w:lastRenderedPageBreak/>
        <w:t>принудительной госпитализации в психиатрическом стационаре;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-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ситуации;</w:t>
      </w:r>
    </w:p>
    <w:p w:rsidR="005D4E68" w:rsidRDefault="005D4E68">
      <w:pPr>
        <w:pStyle w:val="ConsPlusNormal"/>
        <w:jc w:val="both"/>
      </w:pPr>
      <w:r>
        <w:t xml:space="preserve">(пп. 3.4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08.02.2022 N 40)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3.5. 2000 рублей - за каждый день (независимо от фактически потраченного времени), в котором адвокат занят выполнением поручения по представлению интересов граждан в судах, государственных и муниципальных органах и организациях, если они являются истцами и ответчиками при рассмотрении судами дел о: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5D4E68" w:rsidRDefault="005D4E68">
      <w:pPr>
        <w:pStyle w:val="ConsPlusNormal"/>
        <w:jc w:val="both"/>
      </w:pPr>
      <w:r>
        <w:t xml:space="preserve">(пп. "б"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08.02.2022 N 40)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4. Размер оплаты труда адвоката за оказание бесплатной юридической помощи повышается на 50% в случаях выезда адвоката в процессе оказания юридической помощи: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- на дом к инвалиду I группы;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- в психиатрические лечебные учреждения;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- в учреждения социального обслуживания граждан пожилого возраста и инвалидов;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lastRenderedPageBreak/>
        <w:t>- в учреждения системы профилактики безнадзорности и правонарушений несовершеннолетних, а также в места лишения свободы несовершеннолетних.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5. К размеру оплаты труда адвокатам применяется районный коэффициент и процентные надбавки, предусмотренные федеральным законодательством и законодательством Сахалинской области.</w:t>
      </w:r>
    </w:p>
    <w:p w:rsidR="005D4E68" w:rsidRDefault="005D4E68">
      <w:pPr>
        <w:pStyle w:val="ConsPlusNormal"/>
        <w:spacing w:before="240"/>
        <w:ind w:firstLine="540"/>
        <w:jc w:val="both"/>
      </w:pPr>
      <w:bookmarkStart w:id="1" w:name="P83"/>
      <w:bookmarkEnd w:id="1"/>
      <w:r>
        <w:t xml:space="preserve">6. Оплата труда и компенсация расходов адвоката производится в соответствии со </w:t>
      </w:r>
      <w:hyperlink r:id="rId31">
        <w:r>
          <w:rPr>
            <w:color w:val="0000FF"/>
          </w:rPr>
          <w:t>статьей 18</w:t>
        </w:r>
      </w:hyperlink>
      <w:r>
        <w:t xml:space="preserve"> Федерального закона от 21.11.2011 N 324-ФЗ.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Отчет об оказании юридической помощи направляется адвокатом в Сахалинскую адвокатскую палату с приложением следующих документов: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1) заявление адвоката об оплате труда и компенсации расходов на оказание бесплатной юридической помощи;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 xml:space="preserve">2) копия соглашения об оказании юридической помощи, заключенного в соответствии со </w:t>
      </w:r>
      <w:hyperlink r:id="rId32">
        <w:r>
          <w:rPr>
            <w:color w:val="0000FF"/>
          </w:rPr>
          <w:t>статьей 25</w:t>
        </w:r>
      </w:hyperlink>
      <w:r>
        <w:t xml:space="preserve"> Федерального закона от 31.05.2002 N 63-ФЗ "Об адвокатской деятельности и адвокатуре в Российской Федерации";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 xml:space="preserve">3) исключен.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Сахалинской области от 20.08.2015 N 342;</w:t>
      </w:r>
    </w:p>
    <w:p w:rsidR="005D4E68" w:rsidRDefault="00BA61BD">
      <w:pPr>
        <w:pStyle w:val="ConsPlusNormal"/>
        <w:spacing w:before="240"/>
        <w:ind w:firstLine="540"/>
        <w:jc w:val="both"/>
      </w:pPr>
      <w:hyperlink r:id="rId34">
        <w:r w:rsidR="005D4E68">
          <w:rPr>
            <w:color w:val="0000FF"/>
          </w:rPr>
          <w:t>3</w:t>
        </w:r>
      </w:hyperlink>
      <w:r w:rsidR="005D4E68">
        <w:t>) копии документов, подтверждающих полномочия законного представителя (представителя), если они обращаются за оказанием бесплатной юридической помощи гражданам, имеющим право на ее получение;</w:t>
      </w:r>
    </w:p>
    <w:p w:rsidR="005D4E68" w:rsidRDefault="00BA61BD">
      <w:pPr>
        <w:pStyle w:val="ConsPlusNormal"/>
        <w:spacing w:before="240"/>
        <w:ind w:firstLine="540"/>
        <w:jc w:val="both"/>
      </w:pPr>
      <w:hyperlink r:id="rId35">
        <w:r w:rsidR="005D4E68">
          <w:rPr>
            <w:color w:val="0000FF"/>
          </w:rPr>
          <w:t>4</w:t>
        </w:r>
      </w:hyperlink>
      <w:r w:rsidR="005D4E68">
        <w:t>) заверенные адвокатом копии судебных решений и (или) документов, подтверждающих предоставление бесплатной юридической помощи.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7. Сахалинской адвокатской палатой до 15 числа каждого месяца в уполномоченный орган направляется сводный отчет за отчетный период с приложением отчетов адвокатов.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8. Уполномоченный орган проверяет полноту и обоснованность сводного отчета Сахалинской адвокатской палаты, отчетов адвокатов в течение 10 рабочих дней со дня их поступления и принимает решение об оплате труда адвоката и компенсации его расходов либо об отказе в них.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9. Уполномоченный орган принимает решение об отказе в оплате труда адвоката и компенсации его расходов в следующих случаях: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1) бесплатная юридическая помощь оказана гражданину, не относящемуся к категории граждан, имеющих право на ее получение;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 xml:space="preserve">2) оказанная бесплатная юридическая помощь не соответствует случаям оказания бесплатной юридической помощи, установленным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21.11.2011 N 324-ФЗ, </w:t>
      </w:r>
      <w:hyperlink r:id="rId37">
        <w:r>
          <w:rPr>
            <w:color w:val="0000FF"/>
          </w:rPr>
          <w:t>Законом</w:t>
        </w:r>
      </w:hyperlink>
      <w:r>
        <w:t xml:space="preserve"> Сахалинской области от 13.11.2014 N 61-ЗО;</w:t>
      </w:r>
    </w:p>
    <w:p w:rsidR="005D4E68" w:rsidRDefault="005D4E6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11.10.2023 N 523)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 xml:space="preserve">3) совершенные адвокатом действия по оказанию бесплатной юридической помощи не соответствуют предмету поручения, указанному в соглашении об оказании </w:t>
      </w:r>
      <w:r>
        <w:lastRenderedPageBreak/>
        <w:t xml:space="preserve">юридической помощи, заключенному в соответствии со </w:t>
      </w:r>
      <w:hyperlink r:id="rId39">
        <w:r>
          <w:rPr>
            <w:color w:val="0000FF"/>
          </w:rPr>
          <w:t>статьей 25</w:t>
        </w:r>
      </w:hyperlink>
      <w:r>
        <w:t xml:space="preserve"> Федерального закона от 31.05.2002 N 63-ФЗ "Об адвокатской деятельности и адвокатуре в Российской Федерации";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 xml:space="preserve">4) не представлены или представлены в неполном объеме документы, указанные в </w:t>
      </w:r>
      <w:hyperlink w:anchor="P83">
        <w:r>
          <w:rPr>
            <w:color w:val="0000FF"/>
          </w:rPr>
          <w:t>пункте 6</w:t>
        </w:r>
      </w:hyperlink>
      <w:r>
        <w:t xml:space="preserve"> настоящего Положения.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10. Отказ в оплате труда адвоката и компенсации его расходов оформляется уполномоченным органом в письменной форме и направляется в Сахалинскую адвокатскую палату в течение 5 рабочих дней со дня принятия уполномоченным органом решения об отказе.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Отказ уполномоченного органа в оплате труда адвоката и компенсации его расходов может быть обжалован в установленном законодательством порядке.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11. В случае если расчет оплаты труда адвоката и компенсации его расходов произведен Сахалинской адвокатской палатой с нарушением настоящего Положения, уполномоченный орган возвращает его для доработки.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12. Уполномоченный орган на основании соглашения об оказании бесплатной юридической помощи адвокатами, являющимися участниками государственной системы бесплатной юридической помощи, заключенного между уполномоченным органом и Сахалинской адвокатской палатой в течение 5 рабочих дней со дня принятия решения об оплате труда адвокатов и компенсации их расходов осуществляет перечисление средств областного бюджета на счет Сахалинской адвокатской палаты.</w:t>
      </w: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right"/>
        <w:outlineLvl w:val="0"/>
      </w:pPr>
      <w:r>
        <w:t>Утвержден</w:t>
      </w:r>
    </w:p>
    <w:p w:rsidR="005D4E68" w:rsidRDefault="005D4E68">
      <w:pPr>
        <w:pStyle w:val="ConsPlusNormal"/>
        <w:jc w:val="right"/>
      </w:pPr>
      <w:r>
        <w:t>постановлением</w:t>
      </w:r>
    </w:p>
    <w:p w:rsidR="005D4E68" w:rsidRDefault="005D4E68">
      <w:pPr>
        <w:pStyle w:val="ConsPlusNormal"/>
        <w:jc w:val="right"/>
      </w:pPr>
      <w:r>
        <w:t>Правительства Сахалинской области</w:t>
      </w:r>
    </w:p>
    <w:p w:rsidR="005D4E68" w:rsidRDefault="005D4E68">
      <w:pPr>
        <w:pStyle w:val="ConsPlusNormal"/>
        <w:jc w:val="right"/>
      </w:pPr>
      <w:r>
        <w:t>от 20.11.2012 N 561</w:t>
      </w: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Title"/>
        <w:jc w:val="center"/>
      </w:pPr>
      <w:bookmarkStart w:id="2" w:name="P112"/>
      <w:bookmarkEnd w:id="2"/>
      <w:r>
        <w:t>ПОРЯДОК</w:t>
      </w:r>
    </w:p>
    <w:p w:rsidR="005D4E68" w:rsidRDefault="005D4E68">
      <w:pPr>
        <w:pStyle w:val="ConsPlusTitle"/>
        <w:jc w:val="center"/>
      </w:pPr>
      <w:r>
        <w:t>МАТЕРИАЛЬНО-ТЕХНИЧЕСКОГО И ФИНАНСОВОГО ОБЕСПЕЧЕНИЯ</w:t>
      </w:r>
    </w:p>
    <w:p w:rsidR="005D4E68" w:rsidRDefault="005D4E68">
      <w:pPr>
        <w:pStyle w:val="ConsPlusTitle"/>
        <w:jc w:val="center"/>
      </w:pPr>
      <w:r>
        <w:t>ОКАЗАНИЯ АДВОКАТАМИ ЮРИДИЧЕСКОЙ ПОМОЩИ</w:t>
      </w:r>
    </w:p>
    <w:p w:rsidR="005D4E68" w:rsidRDefault="005D4E68">
      <w:pPr>
        <w:pStyle w:val="ConsPlusTitle"/>
        <w:jc w:val="center"/>
      </w:pPr>
      <w:r>
        <w:t>В ТРУДНОДОСТУПНЫХ И МАЛОНАСЕЛЕННЫХ МЕСТНОСТЯХ</w:t>
      </w:r>
    </w:p>
    <w:p w:rsidR="005D4E68" w:rsidRDefault="005D4E68">
      <w:pPr>
        <w:pStyle w:val="ConsPlusTitle"/>
        <w:jc w:val="center"/>
      </w:pPr>
      <w:r>
        <w:t>НА ТЕРРИТОРИИ САХАЛИНСКОЙ ОБЛАСТИ</w:t>
      </w: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ind w:firstLine="540"/>
        <w:jc w:val="both"/>
      </w:pPr>
      <w:r>
        <w:t>1. Материально-техническое и финансовое обеспечение оказания адвокатами юридической помощи в труднодоступных и малонаселенных местностях осуществляется в пределах средств, предусмотренных на эти цели законом Сахалинской области о бюджете на очередной финансовый год и на плановый период.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2. Материально-техническое и финансовое обеспечение осуществляется агентством по обеспечению деятельности мировых судей Сахалинской области (далее - уполномоченный орган) в виде компенсации расходов, понесенных адвокатом в связи с его выездом в труднодоступные и малонаселенные местности на территории Сахалинской области для оказания юридической помощи, и включает в себя: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lastRenderedPageBreak/>
        <w:t>- транспортные расходы;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- суточные;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>- оплату за проживание в гостинице или наем жилья.</w:t>
      </w:r>
    </w:p>
    <w:p w:rsidR="005D4E68" w:rsidRDefault="005D4E68">
      <w:pPr>
        <w:pStyle w:val="ConsPlusNormal"/>
        <w:spacing w:before="240"/>
        <w:ind w:firstLine="540"/>
        <w:jc w:val="both"/>
      </w:pPr>
      <w:r>
        <w:t xml:space="preserve">3. Компенсация расходов адвокату осуществляется в размерах, установленных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28.01.2010 N 14 "О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бюджета".</w:t>
      </w: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jc w:val="right"/>
        <w:outlineLvl w:val="0"/>
      </w:pPr>
      <w:r>
        <w:t>Утвержден</w:t>
      </w:r>
    </w:p>
    <w:p w:rsidR="005D4E68" w:rsidRDefault="005D4E68">
      <w:pPr>
        <w:pStyle w:val="ConsPlusNormal"/>
        <w:jc w:val="right"/>
      </w:pPr>
      <w:r>
        <w:t>постановлением</w:t>
      </w:r>
    </w:p>
    <w:p w:rsidR="005D4E68" w:rsidRDefault="005D4E68">
      <w:pPr>
        <w:pStyle w:val="ConsPlusNormal"/>
        <w:jc w:val="right"/>
      </w:pPr>
      <w:r>
        <w:t>Правительства Сахалинской области</w:t>
      </w:r>
    </w:p>
    <w:p w:rsidR="005D4E68" w:rsidRDefault="005D4E68">
      <w:pPr>
        <w:pStyle w:val="ConsPlusNormal"/>
        <w:jc w:val="right"/>
      </w:pPr>
      <w:r>
        <w:t>от 20.11.2012 N 561</w:t>
      </w:r>
    </w:p>
    <w:p w:rsidR="005D4E68" w:rsidRDefault="005D4E68">
      <w:pPr>
        <w:pStyle w:val="ConsPlusNormal"/>
        <w:jc w:val="center"/>
      </w:pPr>
    </w:p>
    <w:p w:rsidR="005D4E68" w:rsidRDefault="005D4E68">
      <w:pPr>
        <w:pStyle w:val="ConsPlusTitle"/>
        <w:jc w:val="center"/>
      </w:pPr>
      <w:bookmarkStart w:id="3" w:name="P134"/>
      <w:bookmarkEnd w:id="3"/>
      <w:r>
        <w:t>ПЕРЕЧЕНЬ</w:t>
      </w:r>
    </w:p>
    <w:p w:rsidR="005D4E68" w:rsidRDefault="005D4E68">
      <w:pPr>
        <w:pStyle w:val="ConsPlusTitle"/>
        <w:jc w:val="center"/>
      </w:pPr>
      <w:r>
        <w:t>ТРУДНОДОСТУПНЫХ И МАЛОНАСЕЛЕННЫХ МЕСТНОСТЕЙ НА ТЕРРИТОРИИ</w:t>
      </w:r>
    </w:p>
    <w:p w:rsidR="005D4E68" w:rsidRDefault="005D4E68">
      <w:pPr>
        <w:pStyle w:val="ConsPlusTitle"/>
        <w:jc w:val="center"/>
      </w:pPr>
      <w:r>
        <w:t>САХАЛИНСКОЙ ОБЛАСТИ, ОКАЗАНИЕ ЮРИДИЧЕСКОЙ ПОМОЩИ В КОТОРЫХ</w:t>
      </w:r>
    </w:p>
    <w:p w:rsidR="005D4E68" w:rsidRDefault="005D4E68">
      <w:pPr>
        <w:pStyle w:val="ConsPlusTitle"/>
        <w:jc w:val="center"/>
      </w:pPr>
      <w:r>
        <w:t>ЯВЛЯЕТСЯ РАСХОДНЫМ ОБЯЗАТЕЛЬСТВОМ САХАЛИНСКОЙ ОБЛАСТИ</w:t>
      </w:r>
    </w:p>
    <w:p w:rsidR="005D4E68" w:rsidRDefault="005D4E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8740"/>
        <w:gridCol w:w="113"/>
      </w:tblGrid>
      <w:tr w:rsidR="005D4E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E68" w:rsidRDefault="005D4E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E68" w:rsidRDefault="005D4E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4E68" w:rsidRDefault="005D4E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4E68" w:rsidRDefault="005D4E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5D4E68" w:rsidRDefault="005D4E68">
            <w:pPr>
              <w:pStyle w:val="ConsPlusNormal"/>
              <w:jc w:val="center"/>
            </w:pPr>
            <w:r>
              <w:rPr>
                <w:color w:val="392C69"/>
              </w:rPr>
              <w:t>от 20.01.2025 N 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E68" w:rsidRDefault="005D4E68">
            <w:pPr>
              <w:pStyle w:val="ConsPlusNormal"/>
            </w:pPr>
          </w:p>
        </w:tc>
      </w:tr>
    </w:tbl>
    <w:p w:rsidR="005D4E68" w:rsidRDefault="005D4E68">
      <w:pPr>
        <w:pStyle w:val="ConsPlusNormal"/>
        <w:jc w:val="center"/>
      </w:pPr>
    </w:p>
    <w:p w:rsidR="005D4E68" w:rsidRDefault="005D4E68">
      <w:pPr>
        <w:pStyle w:val="ConsPlusNormal"/>
        <w:sectPr w:rsidR="005D4E68" w:rsidSect="005D4E68">
          <w:pgSz w:w="11906" w:h="16838"/>
          <w:pgMar w:top="1440" w:right="1440" w:bottom="1440" w:left="1440" w:header="720" w:footer="720" w:gutter="0"/>
          <w:cols w:space="720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4"/>
        <w:gridCol w:w="4534"/>
      </w:tblGrid>
      <w:tr w:rsidR="005D4E68" w:rsidRPr="0004059A">
        <w:tc>
          <w:tcPr>
            <w:tcW w:w="4534" w:type="dxa"/>
          </w:tcPr>
          <w:p w:rsidR="005D4E68" w:rsidRDefault="005D4E68">
            <w:pPr>
              <w:pStyle w:val="ConsPlusNormal"/>
            </w:pPr>
            <w:r>
              <w:lastRenderedPageBreak/>
              <w:t>1. Александровск-Сахалинский муниципальный округ Сахалинской области</w:t>
            </w:r>
          </w:p>
        </w:tc>
        <w:tc>
          <w:tcPr>
            <w:tcW w:w="4534" w:type="dxa"/>
          </w:tcPr>
          <w:p w:rsidR="005D4E68" w:rsidRDefault="005D4E68">
            <w:pPr>
              <w:pStyle w:val="ConsPlusNormal"/>
            </w:pPr>
            <w:r>
              <w:t>села: Виахту, Трамбаус, Хоэ, Танги</w:t>
            </w:r>
          </w:p>
        </w:tc>
      </w:tr>
      <w:tr w:rsidR="005D4E68" w:rsidRPr="0004059A">
        <w:tc>
          <w:tcPr>
            <w:tcW w:w="4534" w:type="dxa"/>
          </w:tcPr>
          <w:p w:rsidR="005D4E68" w:rsidRDefault="005D4E68">
            <w:pPr>
              <w:pStyle w:val="ConsPlusNormal"/>
            </w:pPr>
            <w:r>
              <w:t>2. Охинский муниципальный округ Сахалинской области</w:t>
            </w:r>
          </w:p>
        </w:tc>
        <w:tc>
          <w:tcPr>
            <w:tcW w:w="4534" w:type="dxa"/>
          </w:tcPr>
          <w:p w:rsidR="005D4E68" w:rsidRDefault="005D4E68">
            <w:pPr>
              <w:pStyle w:val="ConsPlusNormal"/>
            </w:pPr>
            <w:r>
              <w:t>села: Рыбновск, Рыбное, Сабо, Пильтун-2</w:t>
            </w:r>
          </w:p>
        </w:tc>
      </w:tr>
      <w:tr w:rsidR="005D4E68">
        <w:tc>
          <w:tcPr>
            <w:tcW w:w="4534" w:type="dxa"/>
          </w:tcPr>
          <w:p w:rsidR="005D4E68" w:rsidRDefault="005D4E68">
            <w:pPr>
              <w:pStyle w:val="ConsPlusNormal"/>
            </w:pPr>
            <w:r>
              <w:t>3. Поронайский муниципальный округ Сахалинской области</w:t>
            </w:r>
          </w:p>
        </w:tc>
        <w:tc>
          <w:tcPr>
            <w:tcW w:w="4534" w:type="dxa"/>
          </w:tcPr>
          <w:p w:rsidR="005D4E68" w:rsidRDefault="005D4E68">
            <w:pPr>
              <w:pStyle w:val="ConsPlusNormal"/>
            </w:pPr>
            <w:r>
              <w:t>села: Трудовое, Соболиное</w:t>
            </w:r>
          </w:p>
        </w:tc>
      </w:tr>
      <w:tr w:rsidR="005D4E68">
        <w:tc>
          <w:tcPr>
            <w:tcW w:w="4534" w:type="dxa"/>
          </w:tcPr>
          <w:p w:rsidR="005D4E68" w:rsidRDefault="005D4E68">
            <w:pPr>
              <w:pStyle w:val="ConsPlusNormal"/>
            </w:pPr>
            <w:r>
              <w:t>4. Смирныховский муниципальный округ Сахалинской области</w:t>
            </w:r>
          </w:p>
        </w:tc>
        <w:tc>
          <w:tcPr>
            <w:tcW w:w="4534" w:type="dxa"/>
          </w:tcPr>
          <w:p w:rsidR="005D4E68" w:rsidRDefault="005D4E68">
            <w:pPr>
              <w:pStyle w:val="ConsPlusNormal"/>
            </w:pPr>
            <w:r>
              <w:t>село Пильво</w:t>
            </w:r>
          </w:p>
        </w:tc>
      </w:tr>
      <w:tr w:rsidR="005D4E68">
        <w:tc>
          <w:tcPr>
            <w:tcW w:w="4534" w:type="dxa"/>
          </w:tcPr>
          <w:p w:rsidR="005D4E68" w:rsidRDefault="005D4E68">
            <w:pPr>
              <w:pStyle w:val="ConsPlusNormal"/>
            </w:pPr>
            <w:r>
              <w:t>5. Томаринский муниципальный округ Сахалинской области</w:t>
            </w:r>
          </w:p>
        </w:tc>
        <w:tc>
          <w:tcPr>
            <w:tcW w:w="4534" w:type="dxa"/>
          </w:tcPr>
          <w:p w:rsidR="005D4E68" w:rsidRDefault="005D4E68">
            <w:pPr>
              <w:pStyle w:val="ConsPlusNormal"/>
            </w:pPr>
            <w:r>
              <w:t>села: Айнское, Новоселово, Урожайное</w:t>
            </w:r>
          </w:p>
        </w:tc>
      </w:tr>
      <w:tr w:rsidR="005D4E68">
        <w:tc>
          <w:tcPr>
            <w:tcW w:w="4534" w:type="dxa"/>
          </w:tcPr>
          <w:p w:rsidR="005D4E68" w:rsidRDefault="005D4E68">
            <w:pPr>
              <w:pStyle w:val="ConsPlusNormal"/>
            </w:pPr>
            <w:r>
              <w:t>6. Южно-Курильский муниципальный округ Сахалинской области</w:t>
            </w:r>
          </w:p>
        </w:tc>
        <w:tc>
          <w:tcPr>
            <w:tcW w:w="4534" w:type="dxa"/>
          </w:tcPr>
          <w:p w:rsidR="005D4E68" w:rsidRDefault="005D4E68">
            <w:pPr>
              <w:pStyle w:val="ConsPlusNormal"/>
            </w:pPr>
            <w:r>
              <w:t>села: Крабозаводское, Малокурильское</w:t>
            </w:r>
          </w:p>
        </w:tc>
      </w:tr>
    </w:tbl>
    <w:p w:rsidR="005D4E68" w:rsidRDefault="005D4E68">
      <w:pPr>
        <w:pStyle w:val="ConsPlusNormal"/>
        <w:ind w:firstLine="540"/>
        <w:jc w:val="both"/>
      </w:pPr>
    </w:p>
    <w:p w:rsidR="005D4E68" w:rsidRDefault="005D4E68">
      <w:pPr>
        <w:pStyle w:val="ConsPlusNormal"/>
        <w:ind w:firstLine="540"/>
        <w:jc w:val="both"/>
      </w:pPr>
    </w:p>
    <w:p w:rsidR="005D4E68" w:rsidRDefault="005D4E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7261" w:rsidRDefault="00A87261"/>
    <w:sectPr w:rsidR="00A87261" w:rsidSect="005D4E68">
      <w:pgSz w:w="16838" w:h="11905" w:orient="landscape"/>
      <w:pgMar w:top="1440" w:right="1440" w:bottom="1440" w:left="1440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D4E68"/>
    <w:rsid w:val="0004059A"/>
    <w:rsid w:val="00261171"/>
    <w:rsid w:val="00552EDB"/>
    <w:rsid w:val="00594411"/>
    <w:rsid w:val="005D4E68"/>
    <w:rsid w:val="009469E0"/>
    <w:rsid w:val="00A87261"/>
    <w:rsid w:val="00BA61BD"/>
    <w:rsid w:val="00BC32FA"/>
    <w:rsid w:val="00C65C50"/>
    <w:rsid w:val="00C7549C"/>
    <w:rsid w:val="00F82778"/>
    <w:rsid w:val="00FF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Cs/>
        <w:color w:val="000000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E0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D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E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E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E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E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E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E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E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D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D4E68"/>
    <w:rPr>
      <w:rFonts w:asciiTheme="minorHAnsi" w:eastAsiaTheme="majorEastAsia" w:hAnsiTheme="minorHAnsi" w:cstheme="majorBidi"/>
      <w:color w:val="0F4761" w:themeColor="accent1" w:themeShade="BF"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D4E68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D4E68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D4E68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D4E68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D4E68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D4E68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5D4E6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D4E6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5D4E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5D4E68"/>
    <w:rPr>
      <w:rFonts w:asciiTheme="minorHAnsi" w:eastAsiaTheme="majorEastAsia" w:hAnsiTheme="minorHAnsi" w:cstheme="majorBidi"/>
      <w:color w:val="595959" w:themeColor="text1" w:themeTint="A6"/>
      <w:spacing w:val="15"/>
      <w:sz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5D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E68"/>
    <w:rPr>
      <w:i/>
      <w:iCs/>
      <w:color w:val="404040" w:themeColor="text1" w:themeTint="BF"/>
      <w:lang w:val="en-US"/>
    </w:rPr>
  </w:style>
  <w:style w:type="paragraph" w:styleId="a7">
    <w:name w:val="List Paragraph"/>
    <w:basedOn w:val="a"/>
    <w:uiPriority w:val="34"/>
    <w:qFormat/>
    <w:rsid w:val="005D4E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E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E68"/>
    <w:rPr>
      <w:i/>
      <w:iCs/>
      <w:color w:val="0F4761" w:themeColor="accent1" w:themeShade="BF"/>
      <w:lang w:val="en-US"/>
    </w:rPr>
  </w:style>
  <w:style w:type="character" w:styleId="ab">
    <w:name w:val="Intense Reference"/>
    <w:basedOn w:val="a0"/>
    <w:uiPriority w:val="32"/>
    <w:qFormat/>
    <w:rsid w:val="005D4E68"/>
    <w:rPr>
      <w:b/>
      <w:bCs w:val="0"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D4E6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Cs w:val="0"/>
      <w:color w:val="auto"/>
      <w:kern w:val="2"/>
      <w:szCs w:val="24"/>
      <w:lang w:eastAsia="ru-RU"/>
    </w:rPr>
  </w:style>
  <w:style w:type="paragraph" w:customStyle="1" w:styleId="ConsPlusTitle">
    <w:name w:val="ConsPlusTitle"/>
    <w:rsid w:val="005D4E6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bCs w:val="0"/>
      <w:color w:val="auto"/>
      <w:kern w:val="2"/>
      <w:szCs w:val="24"/>
      <w:lang w:eastAsia="ru-RU"/>
    </w:rPr>
  </w:style>
  <w:style w:type="paragraph" w:customStyle="1" w:styleId="ConsPlusTitlePage">
    <w:name w:val="ConsPlusTitlePage"/>
    <w:rsid w:val="005D4E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Cs w:val="0"/>
      <w:color w:val="auto"/>
      <w:kern w:val="2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561C2BF33EA5423287401B2DC920E6E16CD56AA61BCD3BEF6697E5DC63A9BD28886F2434F033C2997CBD74FD2A479E31CC20714703799041E22408R7HAI" TargetMode="External"/><Relationship Id="rId13" Type="http://schemas.openxmlformats.org/officeDocument/2006/relationships/hyperlink" Target="consultantplus://offline/ref=C1561C2BF33EA5423287401B2DC920E6E16CD56AA21DCB3AE56BCAEFD43AA5BF2F87303333B93FC3997CBD71F375428B20942F755F1D788F5DE026R0HCI" TargetMode="External"/><Relationship Id="rId18" Type="http://schemas.openxmlformats.org/officeDocument/2006/relationships/hyperlink" Target="consultantplus://offline/ref=C1561C2BF33EA54232875E163BA57CEAE4668366A510C56ABA3491B28333AFE868C8697177B43FC19B77E925BC741ECD73872D725F1F7993R5H9I" TargetMode="External"/><Relationship Id="rId26" Type="http://schemas.openxmlformats.org/officeDocument/2006/relationships/hyperlink" Target="consultantplus://offline/ref=C1561C2BF33EA5423287401B2DC920E6E16CD56AA61BCD3BEF6697E5DC63A9BD28886F2434F033C2997CBD74F02A479E31CC20714703799041E22408R7HAI" TargetMode="External"/><Relationship Id="rId39" Type="http://schemas.openxmlformats.org/officeDocument/2006/relationships/hyperlink" Target="consultantplus://offline/ref=C1561C2BF33EA54232875E163BA57CEAE5608E65A11EC56ABA3491B28333AFE868C8697177B43CC79C77E925BC741ECD73872D725F1F7993R5H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1561C2BF33EA54232875E163BA57CEAE4668366A510C56ABA3491B28333AFE87AC8317D75B220C39862BF74FAR2H7I" TargetMode="External"/><Relationship Id="rId34" Type="http://schemas.openxmlformats.org/officeDocument/2006/relationships/hyperlink" Target="consultantplus://offline/ref=C1561C2BF33EA5423287401B2DC920E6E16CD56AA21DCB3AE56BCAEFD43AA5BF2F87303333B93FC3997CBD73F375428B20942F755F1D788F5DE026R0HCI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C1561C2BF33EA5423287401B2DC920E6E16CD56AA619C93DE36997E5DC63A9BD28886F2434F033C2997CBD74FD2A479E31CC20714703799041E22408R7HAI" TargetMode="External"/><Relationship Id="rId12" Type="http://schemas.openxmlformats.org/officeDocument/2006/relationships/hyperlink" Target="consultantplus://offline/ref=C1561C2BF33EA5423287401B2DC920E6E16CD56AA61ACC3DE06BCAEFD43AA5BF2F87302133E133C19F62BD75E62313CDR7H3I" TargetMode="External"/><Relationship Id="rId17" Type="http://schemas.openxmlformats.org/officeDocument/2006/relationships/hyperlink" Target="consultantplus://offline/ref=C1561C2BF33EA5423287401B2DC920E6E16CD56AA419C73CE36BCAEFD43AA5BF2F87303333B93FC3997CBD7CF375428B20942F755F1D788F5DE026R0HCI" TargetMode="External"/><Relationship Id="rId25" Type="http://schemas.openxmlformats.org/officeDocument/2006/relationships/hyperlink" Target="consultantplus://offline/ref=C1561C2BF33EA5423287401B2DC920E6E16CD56AA61CC739E56297E5DC63A9BD28886F2426F06BCE9B7AA374F93F11CF77R9HFI" TargetMode="External"/><Relationship Id="rId33" Type="http://schemas.openxmlformats.org/officeDocument/2006/relationships/hyperlink" Target="consultantplus://offline/ref=C1561C2BF33EA5423287401B2DC920E6E16CD56AA21DCB3AE56BCAEFD43AA5BF2F87303333B93FC3997CBD72F375428B20942F755F1D788F5DE026R0HCI" TargetMode="External"/><Relationship Id="rId38" Type="http://schemas.openxmlformats.org/officeDocument/2006/relationships/hyperlink" Target="consultantplus://offline/ref=C1561C2BF33EA5423287401B2DC920E6E16CD56AA61BCD3BEF6697E5DC63A9BD28886F2434F033C2997CBD75F92A479E31CC20714703799041E22408R7H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561C2BF33EA5423287401B2DC920E6E16CD56AA61CC938E56197E5DC63A9BD28886F2434F033C2997CBD74FD2A479E31CC20714703799041E22408R7HAI" TargetMode="External"/><Relationship Id="rId20" Type="http://schemas.openxmlformats.org/officeDocument/2006/relationships/hyperlink" Target="consultantplus://offline/ref=C1561C2BF33EA5423287401B2DC920E6E16CD56AA61BCD3BEF6697E5DC63A9BD28886F2434F033C2997CBD74FE2A479E31CC20714703799041E22408R7HAI" TargetMode="External"/><Relationship Id="rId29" Type="http://schemas.openxmlformats.org/officeDocument/2006/relationships/hyperlink" Target="consultantplus://offline/ref=C1561C2BF33EA5423287401B2DC920E6E16CD56AA619C93DE36997E5DC63A9BD28886F2434F033C2997CBD74FE2A479E31CC20714703799041E22408R7HAI" TargetMode="External"/><Relationship Id="rId41" Type="http://schemas.openxmlformats.org/officeDocument/2006/relationships/hyperlink" Target="consultantplus://offline/ref=C1561C2BF33EA5423287401B2DC920E6E16CD56AA61CCA3CE66297E5DC63A9BD28886F2434F033C2997CBD74FD2A479E31CC20714703799041E22408R7H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561C2BF33EA5423287401B2DC920E6E16CD56AA618C73AE16797E5DC63A9BD28886F2434F033C2997CBD74FD2A479E31CC20714703799041E22408R7HAI" TargetMode="External"/><Relationship Id="rId11" Type="http://schemas.openxmlformats.org/officeDocument/2006/relationships/hyperlink" Target="consultantplus://offline/ref=C1561C2BF33EA5423287401B2DC920E6E16CD56AA419C73CE36BCAEFD43AA5BF2F87303333B93FC3997CBD7CF375428B20942F755F1D788F5DE026R0HCI" TargetMode="External"/><Relationship Id="rId24" Type="http://schemas.openxmlformats.org/officeDocument/2006/relationships/hyperlink" Target="consultantplus://offline/ref=C1561C2BF33EA54232875E163BA57CEAE4668366A510C56ABA3491B28333AFE87AC8317D75B220C39862BF74FAR2H7I" TargetMode="External"/><Relationship Id="rId32" Type="http://schemas.openxmlformats.org/officeDocument/2006/relationships/hyperlink" Target="consultantplus://offline/ref=C1561C2BF33EA54232875E163BA57CEAE5608E65A11EC56ABA3491B28333AFE868C8697177B43CC79C77E925BC741ECD73872D725F1F7993R5H9I" TargetMode="External"/><Relationship Id="rId37" Type="http://schemas.openxmlformats.org/officeDocument/2006/relationships/hyperlink" Target="consultantplus://offline/ref=C1561C2BF33EA5423287401B2DC920E6E16CD56AA61CC739E56297E5DC63A9BD28886F2426F06BCE9B7AA374F93F11CF77R9HFI" TargetMode="External"/><Relationship Id="rId40" Type="http://schemas.openxmlformats.org/officeDocument/2006/relationships/hyperlink" Target="consultantplus://offline/ref=C1561C2BF33EA5423287401B2DC920E6E16CD56AA61CCA3AEF6897E5DC63A9BD28886F2426F06BCE9B7AA374F93F11CF77R9HFI" TargetMode="External"/><Relationship Id="rId5" Type="http://schemas.openxmlformats.org/officeDocument/2006/relationships/hyperlink" Target="consultantplus://offline/ref=C1561C2BF33EA5423287401B2DC920E6E16CD56AA21DCB3AE56BCAEFD43AA5BF2F87303333B93FC3997CBD71F375428B20942F755F1D788F5DE026R0HCI" TargetMode="External"/><Relationship Id="rId15" Type="http://schemas.openxmlformats.org/officeDocument/2006/relationships/hyperlink" Target="consultantplus://offline/ref=C1561C2BF33EA5423287401B2DC920E6E16CD56AA61BCD3BEF6697E5DC63A9BD28886F2434F033C2997CBD74FD2A479E31CC20714703799041E22408R7HAI" TargetMode="External"/><Relationship Id="rId23" Type="http://schemas.openxmlformats.org/officeDocument/2006/relationships/hyperlink" Target="consultantplus://offline/ref=C1561C2BF33EA5423287401B2DC920E6E16CD56AA61BCD3BEF6697E5DC63A9BD28886F2434F033C2997CBD74FF2A479E31CC20714703799041E22408R7HAI" TargetMode="External"/><Relationship Id="rId28" Type="http://schemas.openxmlformats.org/officeDocument/2006/relationships/hyperlink" Target="consultantplus://offline/ref=C1561C2BF33EA5423287401B2DC920E6E16CD56AA61CC938E56197E5DC63A9BD28886F2434F033C2997CBD74FD2A479E31CC20714703799041E22408R7HAI" TargetMode="External"/><Relationship Id="rId36" Type="http://schemas.openxmlformats.org/officeDocument/2006/relationships/hyperlink" Target="consultantplus://offline/ref=C1561C2BF33EA54232875E163BA57CEAE4668366A510C56ABA3491B28333AFE87AC8317D75B220C39862BF74FAR2H7I" TargetMode="External"/><Relationship Id="rId10" Type="http://schemas.openxmlformats.org/officeDocument/2006/relationships/hyperlink" Target="consultantplus://offline/ref=C1561C2BF33EA5423287401B2DC920E6E16CD56AA61CC938E56197E5DC63A9BD28886F2434F033C2997CBD74FD2A479E31CC20714703799041E22408R7HAI" TargetMode="External"/><Relationship Id="rId19" Type="http://schemas.openxmlformats.org/officeDocument/2006/relationships/hyperlink" Target="consultantplus://offline/ref=C1561C2BF33EA5423287401B2DC920E6E16CD56AA61CC739E56297E5DC63A9BD28886F2434F033C2997CBD74F02A479E31CC20714703799041E22408R7HAI" TargetMode="External"/><Relationship Id="rId31" Type="http://schemas.openxmlformats.org/officeDocument/2006/relationships/hyperlink" Target="consultantplus://offline/ref=C1561C2BF33EA54232875E163BA57CEAE4668366A510C56ABA3491B28333AFE868C8697177B43FC39177E925BC741ECD73872D725F1F7993R5H9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1561C2BF33EA5423287401B2DC920E6E16CD56AA61CCA3CE66297E5DC63A9BD28886F2434F033C2997CBD74FD2A479E31CC20714703799041E22408R7HAI" TargetMode="External"/><Relationship Id="rId14" Type="http://schemas.openxmlformats.org/officeDocument/2006/relationships/hyperlink" Target="consultantplus://offline/ref=C1561C2BF33EA5423287401B2DC920E6E16CD56AA619C93DE36997E5DC63A9BD28886F2434F033C2997CBD74FD2A479E31CC20714703799041E22408R7HAI" TargetMode="External"/><Relationship Id="rId22" Type="http://schemas.openxmlformats.org/officeDocument/2006/relationships/hyperlink" Target="consultantplus://offline/ref=C1561C2BF33EA5423287401B2DC920E6E16CD56AA61CC739E56297E5DC63A9BD28886F2426F06BCE9B7AA374F93F11CF77R9HFI" TargetMode="External"/><Relationship Id="rId27" Type="http://schemas.openxmlformats.org/officeDocument/2006/relationships/hyperlink" Target="consultantplus://offline/ref=C1561C2BF33EA5423287401B2DC920E6E16CD56AA61BCD3BEF6697E5DC63A9BD28886F2434F033C2997CBD74F12A479E31CC20714703799041E22408R7HAI" TargetMode="External"/><Relationship Id="rId30" Type="http://schemas.openxmlformats.org/officeDocument/2006/relationships/hyperlink" Target="consultantplus://offline/ref=C1561C2BF33EA5423287401B2DC920E6E16CD56AA619C93DE36997E5DC63A9BD28886F2434F033C2997CBD75FF2A479E31CC20714703799041E22408R7HAI" TargetMode="External"/><Relationship Id="rId35" Type="http://schemas.openxmlformats.org/officeDocument/2006/relationships/hyperlink" Target="consultantplus://offline/ref=C1561C2BF33EA5423287401B2DC920E6E16CD56AA21DCB3AE56BCAEFD43AA5BF2F87303333B93FC3997CBD73F375428B20942F755F1D788F5DE026R0HC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3188</Words>
  <Characters>18173</Characters>
  <Application>Microsoft Office Word</Application>
  <DocSecurity>0</DocSecurity>
  <Lines>151</Lines>
  <Paragraphs>42</Paragraphs>
  <ScaleCrop>false</ScaleCrop>
  <Company>Krokoz™</Company>
  <LinksUpToDate>false</LinksUpToDate>
  <CharactersWithSpaces>21319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2026-02-11T04:20:00Z</dcterms:created>
  <dcterms:modified xsi:type="dcterms:W3CDTF">2026-02-11T04:20:00Z</dcterms:modified>
</cp:coreProperties>
</file>