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FC" w:rsidRPr="00566BCE" w:rsidRDefault="004776FC">
      <w:pPr>
        <w:pStyle w:val="ConsPlusNormal"/>
        <w:outlineLvl w:val="0"/>
      </w:pPr>
      <w:r w:rsidRPr="00566BCE">
        <w:t>Зарегистрировано в Минюсте России 22 марта 2024 г. N 77606</w:t>
      </w:r>
    </w:p>
    <w:p w:rsidR="004776FC" w:rsidRPr="00566BCE" w:rsidRDefault="004776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Title"/>
        <w:jc w:val="center"/>
      </w:pPr>
      <w:r w:rsidRPr="00566BCE">
        <w:t>МИНИСТЕРСТВО ЮСТИЦИИ РОССИЙСКОЙ ФЕДЕРАЦИИ</w:t>
      </w:r>
    </w:p>
    <w:p w:rsidR="004776FC" w:rsidRPr="00566BCE" w:rsidRDefault="004776FC">
      <w:pPr>
        <w:pStyle w:val="ConsPlusTitle"/>
        <w:jc w:val="center"/>
      </w:pPr>
    </w:p>
    <w:p w:rsidR="004776FC" w:rsidRPr="00566BCE" w:rsidRDefault="004776FC">
      <w:pPr>
        <w:pStyle w:val="ConsPlusTitle"/>
        <w:jc w:val="center"/>
      </w:pPr>
      <w:r w:rsidRPr="00566BCE">
        <w:t>ПРИКАЗ</w:t>
      </w:r>
    </w:p>
    <w:p w:rsidR="004776FC" w:rsidRPr="00566BCE" w:rsidRDefault="004776FC">
      <w:pPr>
        <w:pStyle w:val="ConsPlusTitle"/>
        <w:jc w:val="center"/>
      </w:pPr>
      <w:r w:rsidRPr="00566BCE">
        <w:t>от 21 марта 2024 г. N 75</w:t>
      </w:r>
    </w:p>
    <w:p w:rsidR="004776FC" w:rsidRPr="00566BCE" w:rsidRDefault="004776FC">
      <w:pPr>
        <w:pStyle w:val="ConsPlusTitle"/>
        <w:jc w:val="center"/>
      </w:pPr>
    </w:p>
    <w:p w:rsidR="004776FC" w:rsidRPr="00566BCE" w:rsidRDefault="004776FC">
      <w:pPr>
        <w:pStyle w:val="ConsPlusTitle"/>
        <w:jc w:val="center"/>
      </w:pPr>
      <w:r w:rsidRPr="00566BCE">
        <w:t>ОБ УТВЕРЖДЕНИИ ФОРМЫ СОГЛАШЕНИЯ</w:t>
      </w:r>
    </w:p>
    <w:p w:rsidR="004776FC" w:rsidRPr="00566BCE" w:rsidRDefault="004776FC">
      <w:pPr>
        <w:pStyle w:val="ConsPlusTitle"/>
        <w:jc w:val="center"/>
      </w:pPr>
      <w:r w:rsidRPr="00566BCE">
        <w:t>ОБ ОКАЗАНИИ БЕСПЛАТНОЙ ЮРИДИЧЕСКОЙ ПОМОЩИ</w:t>
      </w:r>
    </w:p>
    <w:p w:rsidR="004776FC" w:rsidRPr="00566BCE" w:rsidRDefault="004776FC">
      <w:pPr>
        <w:pStyle w:val="ConsPlusTitle"/>
        <w:jc w:val="center"/>
      </w:pPr>
      <w:r w:rsidRPr="00566BCE">
        <w:t>АДВОКАТАМИ, ЯВЛЯЮЩИМИСЯ УЧАСТНИКАМИ ГОСУДАРСТВЕННОЙ</w:t>
      </w:r>
    </w:p>
    <w:p w:rsidR="004776FC" w:rsidRPr="00566BCE" w:rsidRDefault="004776FC">
      <w:pPr>
        <w:pStyle w:val="ConsPlusTitle"/>
        <w:jc w:val="center"/>
      </w:pPr>
      <w:r w:rsidRPr="00566BCE">
        <w:t>СИСТЕМЫ БЕСПЛАТНОЙ ЮРИДИЧЕСКОЙ ПОМОЩИ, МЕЖДУ УПОЛНОМОЧЕННЫМ</w:t>
      </w:r>
    </w:p>
    <w:p w:rsidR="004776FC" w:rsidRPr="00566BCE" w:rsidRDefault="004776FC">
      <w:pPr>
        <w:pStyle w:val="ConsPlusTitle"/>
        <w:jc w:val="center"/>
      </w:pPr>
      <w:r w:rsidRPr="00566BCE">
        <w:t>ОРГАНОМ ИСПОЛНИТЕЛЬНОЙ ВЛАСТИ СУБЪЕКТА РОССИЙСКОЙ ФЕДЕРАЦИИ</w:t>
      </w:r>
    </w:p>
    <w:p w:rsidR="004776FC" w:rsidRPr="00566BCE" w:rsidRDefault="004776FC">
      <w:pPr>
        <w:pStyle w:val="ConsPlusTitle"/>
        <w:jc w:val="center"/>
      </w:pPr>
      <w:r w:rsidRPr="00566BCE">
        <w:t>И АДВОКАТСКОЙ ПАЛАТОЙ СУБЪЕКТА РОССИЙСКОЙ ФЕДЕРАЦИИ, ФОРМЫ</w:t>
      </w:r>
    </w:p>
    <w:p w:rsidR="004776FC" w:rsidRPr="00566BCE" w:rsidRDefault="004776FC">
      <w:pPr>
        <w:pStyle w:val="ConsPlusTitle"/>
        <w:jc w:val="center"/>
      </w:pPr>
      <w:r w:rsidRPr="00566BCE">
        <w:t>ОТЧЕТА АДВОКАТА ОБ ОКАЗАНИИ БЕСПЛАТНОЙ ЮРИДИЧЕСКОЙ ПОМОЩИ</w:t>
      </w:r>
    </w:p>
    <w:p w:rsidR="004776FC" w:rsidRPr="00566BCE" w:rsidRDefault="004776FC">
      <w:pPr>
        <w:pStyle w:val="ConsPlusTitle"/>
        <w:jc w:val="center"/>
      </w:pPr>
      <w:r w:rsidRPr="00566BCE">
        <w:t>В РАМКАХ ГОСУДАРСТВЕННОЙ СИСТЕМЫ БЕСПЛАТНОЙ ЮРИДИЧЕСКОЙ</w:t>
      </w:r>
    </w:p>
    <w:p w:rsidR="004776FC" w:rsidRPr="00566BCE" w:rsidRDefault="004776FC">
      <w:pPr>
        <w:pStyle w:val="ConsPlusTitle"/>
        <w:jc w:val="center"/>
      </w:pPr>
      <w:r w:rsidRPr="00566BCE">
        <w:t>ПОМОЩИ И СРОКА ЕГО ПРЕДСТАВЛЕНИЯ В АДВОКАТСКУЮ ПАЛАТУ</w:t>
      </w:r>
    </w:p>
    <w:p w:rsidR="004776FC" w:rsidRPr="00566BCE" w:rsidRDefault="004776FC">
      <w:pPr>
        <w:pStyle w:val="ConsPlusTitle"/>
        <w:jc w:val="center"/>
      </w:pPr>
      <w:r w:rsidRPr="00566BCE">
        <w:t>СУБЪЕКТА РОССИЙСКОЙ ФЕДЕРАЦИИ, ФОРМЫ СВОДНОГО ОТЧЕТА</w:t>
      </w:r>
    </w:p>
    <w:p w:rsidR="004776FC" w:rsidRPr="00566BCE" w:rsidRDefault="004776FC">
      <w:pPr>
        <w:pStyle w:val="ConsPlusTitle"/>
        <w:jc w:val="center"/>
      </w:pPr>
      <w:r w:rsidRPr="00566BCE">
        <w:t>АДВОКАТСКОЙ ПАЛАТЫ СУБЪЕКТА РОССИЙСКОЙ ФЕДЕРАЦИИ</w:t>
      </w:r>
    </w:p>
    <w:p w:rsidR="004776FC" w:rsidRPr="00566BCE" w:rsidRDefault="004776FC">
      <w:pPr>
        <w:pStyle w:val="ConsPlusTitle"/>
        <w:jc w:val="center"/>
      </w:pPr>
      <w:r w:rsidRPr="00566BCE">
        <w:t>ОБ ОКАЗАНИИ АДВОКАТАМИ БЕСПЛАТНОЙ ЮРИДИЧЕСКОЙ</w:t>
      </w:r>
    </w:p>
    <w:p w:rsidR="004776FC" w:rsidRPr="00566BCE" w:rsidRDefault="004776FC">
      <w:pPr>
        <w:pStyle w:val="ConsPlusTitle"/>
        <w:jc w:val="center"/>
      </w:pPr>
      <w:r w:rsidRPr="00566BCE">
        <w:t>ПОМОЩИ В РАМКАХ ГОСУДАРСТВЕННОЙ СИСТЕМЫ</w:t>
      </w:r>
    </w:p>
    <w:p w:rsidR="004776FC" w:rsidRPr="00566BCE" w:rsidRDefault="004776FC">
      <w:pPr>
        <w:pStyle w:val="ConsPlusTitle"/>
        <w:jc w:val="center"/>
      </w:pPr>
      <w:r w:rsidRPr="00566BCE">
        <w:t>БЕСПЛАТНОЙ ЮРИДИЧЕСКОЙ ПОМОЩИ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ind w:firstLine="540"/>
        <w:jc w:val="both"/>
      </w:pPr>
      <w:r w:rsidRPr="00566BCE">
        <w:t xml:space="preserve">В соответствии с </w:t>
      </w:r>
      <w:hyperlink r:id="rId4">
        <w:r w:rsidRPr="00566BCE">
          <w:t>частями 5</w:t>
        </w:r>
      </w:hyperlink>
      <w:r w:rsidRPr="00566BCE">
        <w:t xml:space="preserve">, </w:t>
      </w:r>
      <w:hyperlink r:id="rId5">
        <w:r w:rsidRPr="00566BCE">
          <w:t>7</w:t>
        </w:r>
      </w:hyperlink>
      <w:r w:rsidRPr="00566BCE">
        <w:t xml:space="preserve"> и </w:t>
      </w:r>
      <w:hyperlink r:id="rId6">
        <w:r w:rsidRPr="00566BCE">
          <w:t>8 статьи 18</w:t>
        </w:r>
      </w:hyperlink>
      <w:r w:rsidRPr="00566BCE">
        <w:t xml:space="preserve"> Федерального закона от 21 ноября 2011 г. N 324-ФЗ "О бесплатной юридической помощи в Российской Федерации", </w:t>
      </w:r>
      <w:hyperlink r:id="rId7">
        <w:r w:rsidRPr="00566BCE">
          <w:t>подпунктом 3 пункта 2</w:t>
        </w:r>
      </w:hyperlink>
      <w:r w:rsidRPr="00566BCE">
        <w:t xml:space="preserve"> и </w:t>
      </w:r>
      <w:hyperlink r:id="rId8">
        <w:r w:rsidRPr="00566BCE">
          <w:t>подпунктом 4 пункта 19</w:t>
        </w:r>
      </w:hyperlink>
      <w:r w:rsidRPr="00566BCE">
        <w:t xml:space="preserve"> Положения о Министерстве юстиции Российской Федерации, утвержденного Указом Президента Российской Федерации от 13 января 2023 г. N 10 "Вопросы Министерства юстиции Российской Федерации", приказываю: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r w:rsidRPr="00566BCE">
        <w:t>1. Утвердить: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w:anchor="P52">
        <w:r w:rsidR="004776FC" w:rsidRPr="00566BCE">
          <w:t>форму</w:t>
        </w:r>
      </w:hyperlink>
      <w:r w:rsidR="004776FC" w:rsidRPr="00566BCE">
        <w:t xml:space="preserve">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субъекта Российской Федерации и адвокатской палатой субъекта Российской Федерации согласно приложению N 1 к настоящему приказу;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w:anchor="P232">
        <w:r w:rsidR="004776FC" w:rsidRPr="00566BCE">
          <w:t>форму</w:t>
        </w:r>
      </w:hyperlink>
      <w:r w:rsidR="004776FC" w:rsidRPr="00566BCE">
        <w:t xml:space="preserve"> отчета адвоката об оказании бесплатной юридической помощи в рамках государственной системы бесплатной юридической помощи согласно приложению N 2 к настоящему приказу;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w:anchor="P456">
        <w:r w:rsidR="004776FC" w:rsidRPr="00566BCE">
          <w:t>форму</w:t>
        </w:r>
      </w:hyperlink>
      <w:r w:rsidR="004776FC" w:rsidRPr="00566BCE">
        <w:t xml:space="preserve"> сводного отчета адвокатской палаты субъекта Российской Федерации об оказании адвокатами бесплатной юридической помощи в рамках государственной системы бесплатной юридической помощи согласно приложению N 3 к настоящему приказу.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r w:rsidRPr="00566BCE">
        <w:lastRenderedPageBreak/>
        <w:t>2. Установить, что отчет об оказании адвокатом бесплатной юридической помощи в рамках государственной системы бесплатной юридической помощи представляется в адвокатскую палату ежеквартально.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r w:rsidRPr="00566BCE">
        <w:t>3. Признать утратившими силу: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r:id="rId9">
        <w:r w:rsidR="004776FC" w:rsidRPr="00566BCE">
          <w:t>приказ</w:t>
        </w:r>
      </w:hyperlink>
      <w:r w:rsidR="004776FC" w:rsidRPr="00566BCE">
        <w:t xml:space="preserve"> Министерства юстиции Российской Федерации от 12 ноября 2012 г. N 206 "Об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Федерации" (зарегистрирован Министерством юстиции Российской Федерации 23 ноября 2012 г., регистрационный N 25911);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r:id="rId10">
        <w:r w:rsidR="004776FC" w:rsidRPr="00566BCE">
          <w:t>приказ</w:t>
        </w:r>
      </w:hyperlink>
      <w:r w:rsidR="004776FC" w:rsidRPr="00566BCE">
        <w:t xml:space="preserve"> Министерства юстиции Российской Федерации от 1 апреля 2016 г. N 83 "О внесении изменений в приказ Министерства юстиции Российской Федерации от 12 ноября 2012 г. N 206 "Об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Федерации" (зарегистрирован Министерством юстиции Российской Федерации 6 апреля 2016 г., регистрационный N 41694);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r:id="rId11">
        <w:r w:rsidR="004776FC" w:rsidRPr="00566BCE">
          <w:t>приказ</w:t>
        </w:r>
      </w:hyperlink>
      <w:r w:rsidR="004776FC" w:rsidRPr="00566BCE">
        <w:t xml:space="preserve"> Министерства юстиции Российской Федерации от 26 апреля 2018 г. N 78 "О внесении изменений в приказ Министерства юстиции Российской Федерации от 12 ноября 2012 г. N 206 "Об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Федерации" (зарегистрирован Министерством юстиции Российской Федерации 8 мая 2018 г., регистрационный N 51013);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r:id="rId12">
        <w:r w:rsidR="004776FC" w:rsidRPr="00566BCE">
          <w:t>пункт 10</w:t>
        </w:r>
      </w:hyperlink>
      <w:r w:rsidR="004776FC" w:rsidRPr="00566BCE">
        <w:t xml:space="preserve"> изменений, вносимых в приказы Министерства юстиции Российской Федерации в связи с принятием Указа Президента Российской Федерации от 13 января 2023 г. N 10 "Вопросы Министерства юстиции Российской Федерации", утвержденных приказом Министерства юстиции Российской Федерации от 9 августа 2023 г. N 210 "О внесении изменений в приказы Министерства юстиции Российской Федерации в связи с принятием Указа Президента Российской Федерации от 13.01.2023 N 10 "Вопросы Министерства юстиции Российской Федерации" (зарегистрирован Министерством юстиции Российской Федерации 15 августа 2023 г., регистрационный N 74797);</w:t>
      </w:r>
    </w:p>
    <w:p w:rsidR="004776FC" w:rsidRPr="00566BCE" w:rsidRDefault="001C2CAC">
      <w:pPr>
        <w:pStyle w:val="ConsPlusNormal"/>
        <w:spacing w:before="240"/>
        <w:ind w:firstLine="540"/>
        <w:jc w:val="both"/>
      </w:pPr>
      <w:hyperlink r:id="rId13">
        <w:r w:rsidR="004776FC" w:rsidRPr="00566BCE">
          <w:t>приказ</w:t>
        </w:r>
      </w:hyperlink>
      <w:r w:rsidR="004776FC" w:rsidRPr="00566BCE">
        <w:t xml:space="preserve"> Министерства юстиции Российской Федерации от 19 сентября 2023 г. N 281 "О внесении изменений в приказ Министерства юстиции Российской Федерации от 12 ноября 2012 г. N 206 "Об утверждении форм и сроков представления документов, связанных с участием адвокатов в деятельности государственной системы бесплатной юридической помощи в Российской Федерации" (зарегистрирован Министерством юстиции Российской Федерации 21 сентября 2023 г., регистрационный N 75292).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r w:rsidRPr="00566BCE">
        <w:t>4. Контроль за исполнением настоящего приказа возложить на заместителя Министра М.М. Бесхмельницына.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</w:pPr>
      <w:r w:rsidRPr="00566BCE">
        <w:t>Министр</w:t>
      </w:r>
    </w:p>
    <w:p w:rsidR="004776FC" w:rsidRPr="00566BCE" w:rsidRDefault="004776FC">
      <w:pPr>
        <w:pStyle w:val="ConsPlusNormal"/>
        <w:jc w:val="right"/>
      </w:pPr>
      <w:r w:rsidRPr="00566BCE">
        <w:t>К.А.ЧУЙЧЕНКО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  <w:outlineLvl w:val="0"/>
      </w:pPr>
      <w:r w:rsidRPr="00566BCE">
        <w:t>Приложение N 1</w:t>
      </w:r>
    </w:p>
    <w:p w:rsidR="004776FC" w:rsidRPr="00566BCE" w:rsidRDefault="004776FC">
      <w:pPr>
        <w:pStyle w:val="ConsPlusNormal"/>
        <w:jc w:val="right"/>
      </w:pPr>
      <w:r w:rsidRPr="00566BCE">
        <w:t>к приказу Министерства юстиции</w:t>
      </w:r>
    </w:p>
    <w:p w:rsidR="004776FC" w:rsidRPr="00566BCE" w:rsidRDefault="004776FC">
      <w:pPr>
        <w:pStyle w:val="ConsPlusNormal"/>
        <w:jc w:val="right"/>
      </w:pPr>
      <w:r w:rsidRPr="00566BCE">
        <w:t>Российской Федерации</w:t>
      </w:r>
    </w:p>
    <w:p w:rsidR="004776FC" w:rsidRPr="00566BCE" w:rsidRDefault="004776FC">
      <w:pPr>
        <w:pStyle w:val="ConsPlusNormal"/>
        <w:jc w:val="right"/>
      </w:pPr>
      <w:r w:rsidRPr="00566BCE">
        <w:t>от 21.03.2024 N 75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</w:pPr>
      <w:r w:rsidRPr="00566BCE">
        <w:t>Форма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bookmarkStart w:id="0" w:name="P52"/>
      <w:bookmarkEnd w:id="0"/>
      <w:r w:rsidRPr="00566BCE">
        <w:t xml:space="preserve">                                Соглашение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об оказании бесплатной юридической помощи адвокатами,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являющимися участниками государственной системы бесплатной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юридической помощи, между уполномоченным органом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исполнительной власти субъекта Российской Федерации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и адвокатской палатой субъекта Российской Федерации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____________________                                  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(место заключения)                                     (дата заключения)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_______________________________________________________________________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(наименование уполномоченного органа исполнительной власти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>в лице ___________________________________________________________________,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(должность, фамилия, имя, отчество (при наличии) руководителя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уполномоченного органа исполнительной власти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>действующего на основании _________________________________________________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(соответствующая норма положения об уполномоченном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органе исполнительной власти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>(в  дальнейшем  именуемый  "Уполномоченный  орган"),  и  адвокатская палата</w:t>
      </w:r>
    </w:p>
    <w:p w:rsidR="004776FC" w:rsidRPr="00566BCE" w:rsidRDefault="004776FC">
      <w:pPr>
        <w:pStyle w:val="ConsPlusNonformat"/>
        <w:jc w:val="both"/>
      </w:pPr>
      <w:r w:rsidRPr="00566BCE">
        <w:t>______________________ в лице ____________________________________________,</w:t>
      </w:r>
    </w:p>
    <w:p w:rsidR="004776FC" w:rsidRPr="00566BCE" w:rsidRDefault="004776FC">
      <w:pPr>
        <w:pStyle w:val="ConsPlusNonformat"/>
        <w:jc w:val="both"/>
      </w:pPr>
      <w:r w:rsidRPr="00566BCE">
        <w:t>(наименование субъекта             (должность, фамилия, имя, отчество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Российской Федерации)         (при наличии) президента адвокатской палаты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субъекта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действующего  на основании </w:t>
      </w:r>
      <w:hyperlink r:id="rId14">
        <w:r w:rsidRPr="00566BCE">
          <w:t>пункта 7 статьи 31</w:t>
        </w:r>
      </w:hyperlink>
      <w:r w:rsidRPr="00566BCE">
        <w:t xml:space="preserve"> Федерального закона от 31 мая</w:t>
      </w:r>
    </w:p>
    <w:p w:rsidR="004776FC" w:rsidRPr="00566BCE" w:rsidRDefault="004776FC">
      <w:pPr>
        <w:pStyle w:val="ConsPlusNonformat"/>
        <w:jc w:val="both"/>
      </w:pPr>
      <w:r w:rsidRPr="00566BCE">
        <w:t>2002  г.  N  63-ФЗ  "Об  адвокатской деятельности и адвокатуре в Российской</w:t>
      </w:r>
    </w:p>
    <w:p w:rsidR="004776FC" w:rsidRPr="00566BCE" w:rsidRDefault="004776FC">
      <w:pPr>
        <w:pStyle w:val="ConsPlusNonformat"/>
        <w:jc w:val="both"/>
      </w:pPr>
      <w:r w:rsidRPr="00566BCE">
        <w:t>Федерации"   (в   дальнейшем   именуемая   "Палата"),  совместно  именуемые</w:t>
      </w:r>
    </w:p>
    <w:p w:rsidR="004776FC" w:rsidRPr="00566BCE" w:rsidRDefault="004776FC">
      <w:pPr>
        <w:pStyle w:val="ConsPlusNonformat"/>
        <w:jc w:val="both"/>
      </w:pPr>
      <w:r w:rsidRPr="00566BCE">
        <w:t xml:space="preserve">"Стороны",  руководствуясь  </w:t>
      </w:r>
      <w:hyperlink r:id="rId15">
        <w:r w:rsidRPr="00566BCE">
          <w:t>частью  5  статьи  18</w:t>
        </w:r>
      </w:hyperlink>
      <w:r w:rsidRPr="00566BCE">
        <w:t xml:space="preserve"> Федерального закона от 21</w:t>
      </w:r>
    </w:p>
    <w:p w:rsidR="004776FC" w:rsidRPr="00566BCE" w:rsidRDefault="004776FC">
      <w:pPr>
        <w:pStyle w:val="ConsPlusNonformat"/>
        <w:jc w:val="both"/>
      </w:pPr>
      <w:r w:rsidRPr="00566BCE">
        <w:t>ноября  2011  г.  N  324-ФЗ  "О  бесплатной юридической помощи в Российской</w:t>
      </w:r>
    </w:p>
    <w:p w:rsidR="004776FC" w:rsidRPr="00566BCE" w:rsidRDefault="004776FC">
      <w:pPr>
        <w:pStyle w:val="ConsPlusNonformat"/>
        <w:jc w:val="both"/>
      </w:pPr>
      <w:r w:rsidRPr="00566BCE">
        <w:t>Федерации", заключили настоящее соглашение о нижеследующем.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I. Предмет соглашения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1.  Предметом  настоящего  соглашения  являются  порядок взаимодействия</w:t>
      </w:r>
    </w:p>
    <w:p w:rsidR="004776FC" w:rsidRPr="00566BCE" w:rsidRDefault="004776FC">
      <w:pPr>
        <w:pStyle w:val="ConsPlusNonformat"/>
        <w:jc w:val="both"/>
      </w:pPr>
      <w:r w:rsidRPr="00566BCE">
        <w:t>Сторон  по  обеспечению  оказания бесплатной юридической помощи адвокатами,</w:t>
      </w:r>
    </w:p>
    <w:p w:rsidR="004776FC" w:rsidRPr="00566BCE" w:rsidRDefault="004776FC">
      <w:pPr>
        <w:pStyle w:val="ConsPlusNonformat"/>
        <w:jc w:val="both"/>
      </w:pPr>
      <w:r w:rsidRPr="00566BCE">
        <w:t>являющимися  участниками  государственной  системы  бесплатной  юридической</w:t>
      </w:r>
    </w:p>
    <w:p w:rsidR="004776FC" w:rsidRPr="00566BCE" w:rsidRDefault="004776FC">
      <w:pPr>
        <w:pStyle w:val="ConsPlusNonformat"/>
        <w:jc w:val="both"/>
      </w:pPr>
      <w:r w:rsidRPr="00566BCE">
        <w:t>помощи.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II. Права и обязанности Сторон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2.  Палата  обязана обеспечить личное оказание адвокатами, указанными в</w:t>
      </w:r>
    </w:p>
    <w:p w:rsidR="004776FC" w:rsidRPr="00566BCE" w:rsidRDefault="004776FC">
      <w:pPr>
        <w:pStyle w:val="ConsPlusNonformat"/>
        <w:jc w:val="both"/>
      </w:pPr>
      <w:r w:rsidRPr="00566BCE">
        <w:t>списке   адвокатов,  участвующих  в  деятельности  государственной  системы</w:t>
      </w:r>
    </w:p>
    <w:p w:rsidR="004776FC" w:rsidRPr="00566BCE" w:rsidRDefault="004776FC">
      <w:pPr>
        <w:pStyle w:val="ConsPlusNonformat"/>
        <w:jc w:val="both"/>
      </w:pPr>
      <w:r w:rsidRPr="00566BCE">
        <w:t>бесплатной  юридической  помощи  (далее  -  список  адвокатов),  бесплатной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юридической   помощи   гражданам   в  соответствии  со  </w:t>
      </w:r>
      <w:hyperlink r:id="rId16">
        <w:r w:rsidRPr="00566BCE">
          <w:t>статьями  20</w:t>
        </w:r>
      </w:hyperlink>
      <w:r w:rsidRPr="00566BCE">
        <w:t xml:space="preserve">  и  </w:t>
      </w:r>
      <w:hyperlink r:id="rId17">
        <w:r w:rsidRPr="00566BCE">
          <w:t>21</w:t>
        </w:r>
      </w:hyperlink>
    </w:p>
    <w:p w:rsidR="004776FC" w:rsidRPr="00566BCE" w:rsidRDefault="004776FC">
      <w:pPr>
        <w:pStyle w:val="ConsPlusNonformat"/>
        <w:jc w:val="both"/>
      </w:pPr>
      <w:r w:rsidRPr="00566BCE">
        <w:t>Федерального закона от 21 ноября 2011 г. N 324-ФЗ "О бесплатной юридической</w:t>
      </w:r>
    </w:p>
    <w:p w:rsidR="004776FC" w:rsidRPr="00566BCE" w:rsidRDefault="004776FC">
      <w:pPr>
        <w:pStyle w:val="ConsPlusNonformat"/>
        <w:jc w:val="both"/>
      </w:pPr>
      <w:r w:rsidRPr="00566BCE">
        <w:t>помощи в Российской Федерации". В этих целях Палата: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а)  согласовывает  с  каждым  адвокатом,  указанным в списке адвокатов,</w:t>
      </w:r>
    </w:p>
    <w:p w:rsidR="004776FC" w:rsidRPr="00566BCE" w:rsidRDefault="004776FC">
      <w:pPr>
        <w:pStyle w:val="ConsPlusNonformat"/>
        <w:jc w:val="both"/>
      </w:pPr>
      <w:r w:rsidRPr="00566BCE">
        <w:t>график приема граждан в рамках оказания бесплатной юридической помощи;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б)  размещает  графики  приема  граждан  в  рамках  оказания бесплатной</w:t>
      </w:r>
    </w:p>
    <w:p w:rsidR="004776FC" w:rsidRPr="00566BCE" w:rsidRDefault="004776FC">
      <w:pPr>
        <w:pStyle w:val="ConsPlusNonformat"/>
        <w:jc w:val="both"/>
      </w:pPr>
      <w:r w:rsidRPr="00566BCE">
        <w:lastRenderedPageBreak/>
        <w:t>юридической  помощи  адвокатами,  указанными  в  списке адвокатов, на сайте</w:t>
      </w:r>
    </w:p>
    <w:p w:rsidR="004776FC" w:rsidRPr="00566BCE" w:rsidRDefault="004776FC">
      <w:pPr>
        <w:pStyle w:val="ConsPlusNonformat"/>
        <w:jc w:val="both"/>
      </w:pPr>
      <w:r w:rsidRPr="00566BCE">
        <w:t>Палаты  в  информационно-телекоммуникационной сети "Интернет" (далее - сеть</w:t>
      </w:r>
    </w:p>
    <w:p w:rsidR="004776FC" w:rsidRPr="00566BCE" w:rsidRDefault="004776FC">
      <w:pPr>
        <w:pStyle w:val="ConsPlusNonformat"/>
        <w:jc w:val="both"/>
      </w:pPr>
      <w:r w:rsidRPr="00566BCE">
        <w:t>"Интернет")  (при  его  наличии)  и  на  информационных стендах в помещении</w:t>
      </w:r>
    </w:p>
    <w:p w:rsidR="004776FC" w:rsidRPr="00566BCE" w:rsidRDefault="004776FC">
      <w:pPr>
        <w:pStyle w:val="ConsPlusNonformat"/>
        <w:jc w:val="both"/>
      </w:pPr>
      <w:r w:rsidRPr="00566BCE">
        <w:t>Палаты, доступном для посещения гражданами;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в)  при согласовании с адвокатом, указанным в списке адвокатов, графика</w:t>
      </w:r>
    </w:p>
    <w:p w:rsidR="004776FC" w:rsidRPr="00566BCE" w:rsidRDefault="004776FC">
      <w:pPr>
        <w:pStyle w:val="ConsPlusNonformat"/>
        <w:jc w:val="both"/>
      </w:pPr>
      <w:r w:rsidRPr="00566BCE">
        <w:t>приема граждан в рамках оказания бесплатной юридической помощи контролирует</w:t>
      </w:r>
    </w:p>
    <w:p w:rsidR="004776FC" w:rsidRPr="00566BCE" w:rsidRDefault="004776FC">
      <w:pPr>
        <w:pStyle w:val="ConsPlusNonformat"/>
        <w:jc w:val="both"/>
      </w:pPr>
      <w:r w:rsidRPr="00566BCE">
        <w:t>размещение  указанного графика на сайте адвокатского образования, в котором</w:t>
      </w:r>
    </w:p>
    <w:p w:rsidR="004776FC" w:rsidRPr="00566BCE" w:rsidRDefault="004776FC">
      <w:pPr>
        <w:pStyle w:val="ConsPlusNonformat"/>
        <w:jc w:val="both"/>
      </w:pPr>
      <w:r w:rsidRPr="00566BCE">
        <w:t>состоит   данный  адвокат,  в  сети  "Интернет"  (при  его  наличии)  и  на</w:t>
      </w:r>
    </w:p>
    <w:p w:rsidR="004776FC" w:rsidRPr="00566BCE" w:rsidRDefault="004776FC">
      <w:pPr>
        <w:pStyle w:val="ConsPlusNonformat"/>
        <w:jc w:val="both"/>
      </w:pPr>
      <w:r w:rsidRPr="00566BCE">
        <w:t>информационном    стенде    в   помещении   соответствующего   адвокатского</w:t>
      </w:r>
    </w:p>
    <w:p w:rsidR="004776FC" w:rsidRPr="00566BCE" w:rsidRDefault="004776FC">
      <w:pPr>
        <w:pStyle w:val="ConsPlusNonformat"/>
        <w:jc w:val="both"/>
      </w:pPr>
      <w:r w:rsidRPr="00566BCE">
        <w:t>образования, доступном для посещения гражданами.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Список адвокатов является неотъемлемой частью настоящего соглашения.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В  соответствии  со  </w:t>
      </w:r>
      <w:hyperlink r:id="rId18">
        <w:r w:rsidRPr="00566BCE">
          <w:t>статьей 6</w:t>
        </w:r>
      </w:hyperlink>
      <w:r w:rsidRPr="00566BCE">
        <w:t xml:space="preserve"> Федерального закона от 21 ноября 2011 г.</w:t>
      </w:r>
    </w:p>
    <w:p w:rsidR="004776FC" w:rsidRPr="00566BCE" w:rsidRDefault="004776FC">
      <w:pPr>
        <w:pStyle w:val="ConsPlusNonformat"/>
        <w:jc w:val="both"/>
      </w:pPr>
      <w:r w:rsidRPr="00566BCE">
        <w:t>N  324-ФЗ "О бесплатной юридической помощи в Российской Федерации" адвокаты</w:t>
      </w:r>
    </w:p>
    <w:p w:rsidR="004776FC" w:rsidRPr="00566BCE" w:rsidRDefault="004776FC">
      <w:pPr>
        <w:pStyle w:val="ConsPlusNonformat"/>
        <w:jc w:val="both"/>
      </w:pPr>
      <w:r w:rsidRPr="00566BCE">
        <w:t>оказывают бесплатную юридическую помощь в виде: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правового консультирования в устной и письменной формах;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составления  заявлений, жалоб, ходатайств и других документов правового</w:t>
      </w:r>
    </w:p>
    <w:p w:rsidR="004776FC" w:rsidRPr="00566BCE" w:rsidRDefault="004776FC">
      <w:pPr>
        <w:pStyle w:val="ConsPlusNonformat"/>
        <w:jc w:val="both"/>
      </w:pPr>
      <w:r w:rsidRPr="00566BCE">
        <w:t>характера;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представления   интересов   гражданина   в   судах,  государственных  и</w:t>
      </w:r>
    </w:p>
    <w:p w:rsidR="004776FC" w:rsidRPr="00566BCE" w:rsidRDefault="004776FC">
      <w:pPr>
        <w:pStyle w:val="ConsPlusNonformat"/>
        <w:jc w:val="both"/>
      </w:pPr>
      <w:r w:rsidRPr="00566BCE">
        <w:t>муниципальных   органах,  организациях  в  случаях  и  в  порядке,  которые</w:t>
      </w:r>
    </w:p>
    <w:p w:rsidR="004776FC" w:rsidRPr="00566BCE" w:rsidRDefault="004776FC">
      <w:pPr>
        <w:pStyle w:val="ConsPlusNonformat"/>
        <w:jc w:val="both"/>
      </w:pPr>
      <w:r w:rsidRPr="00566BCE">
        <w:t xml:space="preserve">установлены Федеральным </w:t>
      </w:r>
      <w:hyperlink r:id="rId19">
        <w:r w:rsidRPr="00566BCE">
          <w:t>законом</w:t>
        </w:r>
      </w:hyperlink>
      <w:r w:rsidRPr="00566BCE">
        <w:t xml:space="preserve"> от 21 ноября 2011 г. N 324-ФЗ "О бесплатной</w:t>
      </w:r>
    </w:p>
    <w:p w:rsidR="004776FC" w:rsidRPr="00566BCE" w:rsidRDefault="004776FC">
      <w:pPr>
        <w:pStyle w:val="ConsPlusNonformat"/>
        <w:jc w:val="both"/>
      </w:pPr>
      <w:r w:rsidRPr="00566BCE">
        <w:t>юридической помощи в Российской Федерации", другими федеральными законами и</w:t>
      </w:r>
    </w:p>
    <w:p w:rsidR="004776FC" w:rsidRPr="00566BCE" w:rsidRDefault="004776FC">
      <w:pPr>
        <w:pStyle w:val="ConsPlusNonformat"/>
        <w:jc w:val="both"/>
      </w:pPr>
      <w:r w:rsidRPr="00566BCE">
        <w:t>законами субъектов Российской Федерации.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3. Палата       несет      также      обязанности,      предусмотренные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__________________________________________________________________________.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(наименование и реквизиты закона, иного нормативного правового акта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субъекта Российской Федерации, определяющих размер и порядок оплаты труда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адвокатов, оказывающих гражданам бесплатную юридическую помощь в рамках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государственной системы бесплатной юридической помощи, и компенсации их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расходов на оказание такой помощи)</w:t>
      </w:r>
    </w:p>
    <w:p w:rsidR="004776FC" w:rsidRPr="00566BCE" w:rsidRDefault="004776FC">
      <w:pPr>
        <w:pStyle w:val="ConsPlusNonformat"/>
        <w:jc w:val="both"/>
      </w:pPr>
      <w:bookmarkStart w:id="1" w:name="P132"/>
      <w:bookmarkEnd w:id="1"/>
      <w:r w:rsidRPr="00566BCE">
        <w:t xml:space="preserve">    4.  Палата  имеет  право  вносить в Уполномоченный орган предложения по</w:t>
      </w:r>
    </w:p>
    <w:p w:rsidR="004776FC" w:rsidRPr="00566BCE" w:rsidRDefault="004776FC">
      <w:pPr>
        <w:pStyle w:val="ConsPlusNonformat"/>
        <w:jc w:val="both"/>
      </w:pPr>
      <w:r w:rsidRPr="00566BCE">
        <w:t>совершенствованию нормативных правовых актов субъекта Российской Федерации,</w:t>
      </w:r>
    </w:p>
    <w:p w:rsidR="004776FC" w:rsidRPr="00566BCE" w:rsidRDefault="004776FC">
      <w:pPr>
        <w:pStyle w:val="ConsPlusNonformat"/>
        <w:jc w:val="both"/>
      </w:pPr>
      <w:r w:rsidRPr="00566BCE">
        <w:t>регулирующих вопросы предоставления бесплатной юридической помощи.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5. Палата      имеет      также      права,     предоставленные      ей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__________________________________________________________________________.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(наименование и реквизиты закона, иного нормативного правового акта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субъекта Российской Федерации, определяющих размер и порядок оплаты труда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адвокатов, оказывающих гражданам бесплатную юридическую помощь в рамках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государственной системы бесплатной юридической помощи, и компенсации их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расходов на оказание такой помощи)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6. Уполномоченный орган обязан: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а)  в  срок  до  31  декабря разместить список адвокатов, участвующих в</w:t>
      </w:r>
    </w:p>
    <w:p w:rsidR="004776FC" w:rsidRPr="00566BCE" w:rsidRDefault="004776FC">
      <w:pPr>
        <w:pStyle w:val="ConsPlusNonformat"/>
        <w:jc w:val="both"/>
      </w:pPr>
      <w:r w:rsidRPr="00566BCE">
        <w:t>деятельности государственной системы бесплатной юридической помощи, а также</w:t>
      </w:r>
    </w:p>
    <w:p w:rsidR="004776FC" w:rsidRPr="00566BCE" w:rsidRDefault="004776FC">
      <w:pPr>
        <w:pStyle w:val="ConsPlusNonformat"/>
        <w:jc w:val="both"/>
      </w:pPr>
      <w:r w:rsidRPr="00566BCE">
        <w:t>графики  приема  граждан  в  рамках  оказания бесплатной юридической помощи</w:t>
      </w:r>
    </w:p>
    <w:p w:rsidR="004776FC" w:rsidRPr="00566BCE" w:rsidRDefault="004776FC">
      <w:pPr>
        <w:pStyle w:val="ConsPlusNonformat"/>
        <w:jc w:val="both"/>
      </w:pPr>
      <w:r w:rsidRPr="00566BCE">
        <w:t>адвокатами,  указанными в списке адвокатов, на сайте Уполномоченного органа</w:t>
      </w:r>
    </w:p>
    <w:p w:rsidR="004776FC" w:rsidRPr="00566BCE" w:rsidRDefault="004776FC">
      <w:pPr>
        <w:pStyle w:val="ConsPlusNonformat"/>
        <w:jc w:val="both"/>
      </w:pPr>
      <w:r w:rsidRPr="00566BCE">
        <w:t>в  сети  "Интернет" и на информационных стендах в помещении Уполномоченного</w:t>
      </w:r>
    </w:p>
    <w:p w:rsidR="004776FC" w:rsidRPr="00566BCE" w:rsidRDefault="004776FC">
      <w:pPr>
        <w:pStyle w:val="ConsPlusNonformat"/>
        <w:jc w:val="both"/>
      </w:pPr>
      <w:r w:rsidRPr="00566BCE">
        <w:t>органа, доступном для посещения гражданами;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б)  рассматривать  предложения  Палаты,  поступившие  в  соответствии с</w:t>
      </w:r>
    </w:p>
    <w:p w:rsidR="004776FC" w:rsidRPr="00566BCE" w:rsidRDefault="001C2CAC">
      <w:pPr>
        <w:pStyle w:val="ConsPlusNonformat"/>
        <w:jc w:val="both"/>
      </w:pPr>
      <w:hyperlink w:anchor="P132">
        <w:r w:rsidR="004776FC" w:rsidRPr="00566BCE">
          <w:t>пунктом  4</w:t>
        </w:r>
      </w:hyperlink>
      <w:r w:rsidR="004776FC" w:rsidRPr="00566BCE">
        <w:t xml:space="preserve"> настоящего соглашения, и принимать по ним решения в соответствии</w:t>
      </w:r>
    </w:p>
    <w:p w:rsidR="004776FC" w:rsidRPr="00566BCE" w:rsidRDefault="004776FC">
      <w:pPr>
        <w:pStyle w:val="ConsPlusNonformat"/>
        <w:jc w:val="both"/>
      </w:pPr>
      <w:r w:rsidRPr="00566BCE">
        <w:t>с законодательством ______________________________________________________.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(наименование субъекта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7. Уполномоченный   орган   несет  также  обязанности,  предусмотренные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__________________________________________________________________________.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(наименование и реквизиты закона, иного нормативного правового акта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субъекта Российской Федерации, определяющих размер и порядок оплаты труда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адвокатов, оказывающих гражданам бесплатную юридическую помощь в рамках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государственной системы бесплатной юридической помощи, и компенсации их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расходов на оказание такой помощи)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8. Уполномоченный орган вправе: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а)  запрашивать  у  Палаты информацию, касающуюся исполнения настоящего</w:t>
      </w:r>
    </w:p>
    <w:p w:rsidR="004776FC" w:rsidRPr="00566BCE" w:rsidRDefault="004776FC">
      <w:pPr>
        <w:pStyle w:val="ConsPlusNonformat"/>
        <w:jc w:val="both"/>
      </w:pPr>
      <w:r w:rsidRPr="00566BCE">
        <w:t>соглашения;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б)  вносить  в  Палату  предложения  по  совершенствованию  организации</w:t>
      </w:r>
    </w:p>
    <w:p w:rsidR="004776FC" w:rsidRPr="00566BCE" w:rsidRDefault="004776FC">
      <w:pPr>
        <w:pStyle w:val="ConsPlusNonformat"/>
        <w:jc w:val="both"/>
      </w:pPr>
      <w:r w:rsidRPr="00566BCE">
        <w:lastRenderedPageBreak/>
        <w:t>участия   адвокатов   в  деятельности  государственной  системы  бесплатной</w:t>
      </w:r>
    </w:p>
    <w:p w:rsidR="004776FC" w:rsidRPr="00566BCE" w:rsidRDefault="004776FC">
      <w:pPr>
        <w:pStyle w:val="ConsPlusNonformat"/>
        <w:jc w:val="both"/>
      </w:pPr>
      <w:r w:rsidRPr="00566BCE">
        <w:t>юридической  помощи,  а  также  по  содействию  повышения профессионального</w:t>
      </w:r>
    </w:p>
    <w:p w:rsidR="004776FC" w:rsidRPr="00566BCE" w:rsidRDefault="004776FC">
      <w:pPr>
        <w:pStyle w:val="ConsPlusNonformat"/>
        <w:jc w:val="both"/>
      </w:pPr>
      <w:r w:rsidRPr="00566BCE">
        <w:t>уровня   адвокатов,  участвующих  в  деятельности  государственной  системы</w:t>
      </w:r>
    </w:p>
    <w:p w:rsidR="004776FC" w:rsidRPr="00566BCE" w:rsidRDefault="004776FC">
      <w:pPr>
        <w:pStyle w:val="ConsPlusNonformat"/>
        <w:jc w:val="both"/>
      </w:pPr>
      <w:r w:rsidRPr="00566BCE">
        <w:t>бесплатной   юридической   помощи,   и   по  методическому  обеспечению  их</w:t>
      </w:r>
    </w:p>
    <w:p w:rsidR="004776FC" w:rsidRPr="00566BCE" w:rsidRDefault="004776FC">
      <w:pPr>
        <w:pStyle w:val="ConsPlusNonformat"/>
        <w:jc w:val="both"/>
      </w:pPr>
      <w:r w:rsidRPr="00566BCE">
        <w:t>деятельности.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9. Уполномоченный   орган   имеет   также  права,  предоставленные  ему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__________________________________________________________________________.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(наименование и реквизиты закона, иного нормативного правового акта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субъекта Российской Федерации, определяющих размер и порядок оплаты труда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адвокатов, оказывающих гражданам бесплатную юридическую помощь в рамках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государственной системы бесплатной юридической помощи, и компенсации их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расходов на оказание такой помощи)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III. Действие настоящего соглашения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10. Настоящее соглашение вступает в силу с 1 января 20__ г. и действует</w:t>
      </w:r>
    </w:p>
    <w:p w:rsidR="004776FC" w:rsidRPr="00566BCE" w:rsidRDefault="004776FC">
      <w:pPr>
        <w:pStyle w:val="ConsPlusNonformat"/>
        <w:jc w:val="both"/>
      </w:pPr>
      <w:r w:rsidRPr="00566BCE">
        <w:t>по 31 декабря 20__ г.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Досрочное расторжение настоящего соглашения не допускается.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11.  Сторона при изменении адреса и (или) банковских реквизитов обязана</w:t>
      </w:r>
    </w:p>
    <w:p w:rsidR="004776FC" w:rsidRPr="00566BCE" w:rsidRDefault="004776FC">
      <w:pPr>
        <w:pStyle w:val="ConsPlusNonformat"/>
        <w:jc w:val="both"/>
      </w:pPr>
      <w:r w:rsidRPr="00566BCE">
        <w:t>информировать  об  этом  другую  Сторону в течение пяти рабочих дней со дня</w:t>
      </w:r>
    </w:p>
    <w:p w:rsidR="004776FC" w:rsidRPr="00566BCE" w:rsidRDefault="004776FC">
      <w:pPr>
        <w:pStyle w:val="ConsPlusNonformat"/>
        <w:jc w:val="both"/>
      </w:pPr>
      <w:r w:rsidRPr="00566BCE">
        <w:t>таких изменений.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При внесении изменений в список адвокатов Палата в срок, не превышающий</w:t>
      </w:r>
    </w:p>
    <w:p w:rsidR="004776FC" w:rsidRPr="00566BCE" w:rsidRDefault="004776FC">
      <w:pPr>
        <w:pStyle w:val="ConsPlusNonformat"/>
        <w:jc w:val="both"/>
      </w:pPr>
      <w:r w:rsidRPr="00566BCE">
        <w:t>10  рабочих  дней  со  дня  внесения  изменений, информирует Уполномоченный</w:t>
      </w:r>
    </w:p>
    <w:p w:rsidR="004776FC" w:rsidRPr="00566BCE" w:rsidRDefault="004776FC">
      <w:pPr>
        <w:pStyle w:val="ConsPlusNonformat"/>
        <w:jc w:val="both"/>
      </w:pPr>
      <w:r w:rsidRPr="00566BCE">
        <w:t>орган.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IV. Заключительные положения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12.  Настоящее соглашение составлено в двух экземплярах, имеющих равную</w:t>
      </w:r>
    </w:p>
    <w:p w:rsidR="004776FC" w:rsidRPr="00566BCE" w:rsidRDefault="004776FC">
      <w:pPr>
        <w:pStyle w:val="ConsPlusNonformat"/>
        <w:jc w:val="both"/>
      </w:pPr>
      <w:r w:rsidRPr="00566BCE">
        <w:t>юридическую силу, по одному для каждой из Сторон настоящего соглашения.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_______________ _________ __________  Президент Палаты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(должность    (подпись) (инициалы,  ________________ _________ 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руководителя              фамилия)    (наименование   (подпись) (инициалы,</w:t>
      </w:r>
    </w:p>
    <w:p w:rsidR="004776FC" w:rsidRPr="00566BCE" w:rsidRDefault="004776FC">
      <w:pPr>
        <w:pStyle w:val="ConsPlusNonformat"/>
        <w:jc w:val="both"/>
      </w:pPr>
      <w:r w:rsidRPr="00566BCE">
        <w:t>Уполномоченного                           субъекта                фамилия)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органа)                             Российской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Федерации органа)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М.П.                                  М.П.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____________________________________  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(наименование Уполномоченного             (наименование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органа)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  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(адрес в пределах места нахождения,   (адрес в пределах места нахождения,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почтовый индекс)                       почтовый индекс)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Банковские реквизиты _______________  Банковские реквизиты Палаты 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(наименование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Уполномоченного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органа)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  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>___________________________________________________________________________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  <w:outlineLvl w:val="0"/>
      </w:pPr>
      <w:r w:rsidRPr="00566BCE">
        <w:t>Приложение N 2</w:t>
      </w:r>
    </w:p>
    <w:p w:rsidR="004776FC" w:rsidRPr="00566BCE" w:rsidRDefault="004776FC">
      <w:pPr>
        <w:pStyle w:val="ConsPlusNormal"/>
        <w:jc w:val="right"/>
      </w:pPr>
      <w:r w:rsidRPr="00566BCE">
        <w:t>к приказу Министерства юстиции</w:t>
      </w:r>
    </w:p>
    <w:p w:rsidR="004776FC" w:rsidRPr="00566BCE" w:rsidRDefault="004776FC">
      <w:pPr>
        <w:pStyle w:val="ConsPlusNormal"/>
        <w:jc w:val="right"/>
      </w:pPr>
      <w:r w:rsidRPr="00566BCE">
        <w:lastRenderedPageBreak/>
        <w:t>Российской Федерации</w:t>
      </w:r>
    </w:p>
    <w:p w:rsidR="004776FC" w:rsidRPr="00566BCE" w:rsidRDefault="004776FC">
      <w:pPr>
        <w:pStyle w:val="ConsPlusNormal"/>
        <w:jc w:val="right"/>
      </w:pPr>
      <w:r w:rsidRPr="00566BCE">
        <w:t>от 21.03.2024 N 75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</w:pPr>
      <w:r w:rsidRPr="00566BCE">
        <w:t>Форма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     Адвокатская палата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____________________________________________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(наименование субъекта Российской Федерации)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bookmarkStart w:id="2" w:name="P232"/>
      <w:bookmarkEnd w:id="2"/>
      <w:r w:rsidRPr="00566BCE">
        <w:t xml:space="preserve">                                   ОТЧЕТ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адвоката _____________________________________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(фамилия, имя, отчество (при наличии)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об оказании бесплатной юридической помощи в рамках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государственной системы бесплатной юридической помощи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за _____________ 20__ г.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(месяцы)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1.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Сведения о количестве граждан, которым оказана бесплатная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юридическая помощь, и видах оказанной им бесплатной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юридической помощи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sectPr w:rsidR="004776FC" w:rsidRPr="00566BCE" w:rsidSect="004776FC">
          <w:pgSz w:w="11906" w:h="16838"/>
          <w:pgMar w:top="1440" w:right="1440" w:bottom="1440" w:left="1440" w:header="720" w:footer="720" w:gutter="0"/>
          <w:cols w:space="720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9411"/>
        <w:gridCol w:w="1700"/>
      </w:tblGrid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N п/п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Содержание показателя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Значение показателя</w:t>
            </w: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2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граждан, которым оказана бесплатная юридическая помощь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3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оказания гражданам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4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5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устных консультаций по правовым вопросам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6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письменных консультаций по правовым вопросам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7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8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судах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9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10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организациях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2.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Сведения о гражданах, которым оказана бесплатная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юридическая помощь</w:t>
      </w:r>
    </w:p>
    <w:p w:rsidR="004776FC" w:rsidRPr="00566BCE" w:rsidRDefault="004776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973"/>
        <w:gridCol w:w="861"/>
        <w:gridCol w:w="861"/>
        <w:gridCol w:w="861"/>
        <w:gridCol w:w="861"/>
        <w:gridCol w:w="861"/>
      </w:tblGrid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N п/п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Категория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УК </w:t>
            </w:r>
            <w:hyperlink w:anchor="P435">
              <w:r w:rsidRPr="00566BCE">
                <w:t>&lt;1&gt;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ПК </w:t>
            </w:r>
            <w:hyperlink w:anchor="P436">
              <w:r w:rsidRPr="00566BCE">
                <w:t>&lt;2&gt;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СД </w:t>
            </w:r>
            <w:hyperlink w:anchor="P437">
              <w:r w:rsidRPr="00566BCE">
                <w:t>&lt;3&gt;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ПИ </w:t>
            </w:r>
            <w:hyperlink w:anchor="P438">
              <w:r w:rsidRPr="00566BCE">
                <w:t>&lt;4&gt;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Всего</w:t>
            </w: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1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2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Инвалиды I и II групп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3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4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20">
              <w:r w:rsidRPr="00566BCE">
                <w:t>пункте 6 статьи 1</w:t>
              </w:r>
            </w:hyperlink>
            <w:r w:rsidRPr="00566BCE">
              <w:t xml:space="preserve"> Федерального закона от 31 мая 1996 г.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</w:t>
            </w:r>
            <w:r w:rsidRPr="00566BCE">
              <w:lastRenderedPageBreak/>
              <w:t>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5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6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</w:t>
            </w:r>
            <w:r w:rsidRPr="00566BCE">
              <w:lastRenderedPageBreak/>
              <w:t>формирований и органов Донецкой Народной Республики и Луганской Народной Республики начиная с 11 мая 2014 г., а также члены семей указанных лиц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7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8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9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10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11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12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Граждане, имеющие право на бесплатную юридическую помощь в соответствии с </w:t>
            </w:r>
            <w:hyperlink r:id="rId21">
              <w:r w:rsidRPr="00566BCE">
                <w:t>Законом</w:t>
              </w:r>
            </w:hyperlink>
            <w:r w:rsidRPr="00566BCE">
              <w:t xml:space="preserve"> Российской Федерации от 2 июля 1992 г. N 3185-1 "О психиатрической помощи и гарантиях прав граждан при ее оказании"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13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14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пострадавшие в результате чрезвычайной ситуации: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б) дети погибшего (умершего)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в) родители погибшего (умершего)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15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sectPr w:rsidR="004776FC" w:rsidRPr="00566BCE" w:rsidSect="004776FC">
          <w:pgSz w:w="16838" w:h="11905" w:orient="landscape"/>
          <w:pgMar w:top="1440" w:right="1440" w:bottom="1440" w:left="1440" w:header="0" w:footer="0" w:gutter="0"/>
          <w:cols w:space="720"/>
          <w:titlePg/>
        </w:sectPr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Адвокат                                                   инициалы, фамилия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ind w:firstLine="540"/>
        <w:jc w:val="both"/>
      </w:pPr>
      <w:r w:rsidRPr="00566BCE">
        <w:t>--------------------------------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3" w:name="P435"/>
      <w:bookmarkEnd w:id="3"/>
      <w:r w:rsidRPr="00566BCE">
        <w:t>&lt;1&gt; Количество устных консультаций по правовым вопросам.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4" w:name="P436"/>
      <w:bookmarkEnd w:id="4"/>
      <w:r w:rsidRPr="00566BCE">
        <w:t>&lt;2&gt; Количество письменных консультаций по правовым вопросам.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5" w:name="P437"/>
      <w:bookmarkEnd w:id="5"/>
      <w:r w:rsidRPr="00566BCE">
        <w:t>&lt;3&gt; Количество составленных заявлений, жалоб, ходатайств и других документов правового характера.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6" w:name="P438"/>
      <w:bookmarkEnd w:id="6"/>
      <w:r w:rsidRPr="00566BCE"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  <w:outlineLvl w:val="0"/>
      </w:pPr>
      <w:r w:rsidRPr="00566BCE">
        <w:t>Приложение N 3</w:t>
      </w:r>
    </w:p>
    <w:p w:rsidR="004776FC" w:rsidRPr="00566BCE" w:rsidRDefault="004776FC">
      <w:pPr>
        <w:pStyle w:val="ConsPlusNormal"/>
        <w:jc w:val="right"/>
      </w:pPr>
      <w:r w:rsidRPr="00566BCE">
        <w:t>к приказу Министерства юстиции</w:t>
      </w:r>
    </w:p>
    <w:p w:rsidR="004776FC" w:rsidRPr="00566BCE" w:rsidRDefault="004776FC">
      <w:pPr>
        <w:pStyle w:val="ConsPlusNormal"/>
        <w:jc w:val="right"/>
      </w:pPr>
      <w:r w:rsidRPr="00566BCE">
        <w:t>Российской Федерации</w:t>
      </w:r>
    </w:p>
    <w:p w:rsidR="004776FC" w:rsidRPr="00566BCE" w:rsidRDefault="004776FC">
      <w:pPr>
        <w:pStyle w:val="ConsPlusNormal"/>
        <w:jc w:val="right"/>
      </w:pPr>
      <w:r w:rsidRPr="00566BCE">
        <w:t>от 21.03.2024 N 75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right"/>
      </w:pPr>
      <w:r w:rsidRPr="00566BCE">
        <w:t>Форма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____________________________________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(наименование уполномоченного органа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   исполнительной власти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bookmarkStart w:id="7" w:name="P456"/>
      <w:bookmarkEnd w:id="7"/>
      <w:r w:rsidRPr="00566BCE">
        <w:t xml:space="preserve">                               СВОДНЫЙ ОТЧЕТ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адвокатской палаты ________________________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(наименование субъекта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    Российской Федерации)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об оказании адвокатами бесплатной юридической помощи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в рамках государственной системы бесплатной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юридической помощи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за _____________ 20__ г.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(месяцы)</w:t>
      </w:r>
    </w:p>
    <w:p w:rsidR="004776FC" w:rsidRPr="00566BCE" w:rsidRDefault="004776FC">
      <w:pPr>
        <w:pStyle w:val="ConsPlusNonformat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1.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Сведения о количестве граждан, которым оказана бесплатная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юридическая помощь, и видах оказанной им бесплатной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юридической помощи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sectPr w:rsidR="004776FC" w:rsidRPr="00566BCE" w:rsidSect="004776FC">
          <w:pgSz w:w="11905" w:h="16838"/>
          <w:pgMar w:top="1440" w:right="1440" w:bottom="1440" w:left="1440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9411"/>
        <w:gridCol w:w="1700"/>
      </w:tblGrid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N п/п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Содержание показателя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Значение показателя</w:t>
            </w: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2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граждан, которым оказана бесплатная юридическая помощь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3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оказания гражданам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4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устных консультаций по правовым вопросам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5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письменных консультаций по правовым вопросам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6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7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судах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8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9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представления интересов граждан в организациях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2.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Сведения о результатах взаимодействия адвокатской палаты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субъекта Российской Федерации с государственным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юридическим бюро</w:t>
      </w:r>
    </w:p>
    <w:p w:rsidR="004776FC" w:rsidRPr="00566BCE" w:rsidRDefault="004776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3"/>
        <w:gridCol w:w="9411"/>
        <w:gridCol w:w="1700"/>
      </w:tblGrid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N п/п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Содержание показателя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Значение показателя</w:t>
            </w: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решений государственного юридического бюро, поступивших в адвокатскую палату субъекта Российской Федерации, о привлечении адвоката для оказания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2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уведомлений адвокатской палаты субъекта Российской Федерации, направленных в государственное юридическое бюро, о назначении адвоката для оказания бесплатной юридической помощи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79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3</w:t>
            </w:r>
          </w:p>
        </w:tc>
        <w:tc>
          <w:tcPr>
            <w:tcW w:w="9411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3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Сведения о гражданах, которым оказана бесплатная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юридическая помощь</w:t>
      </w:r>
    </w:p>
    <w:p w:rsidR="004776FC" w:rsidRPr="00566BCE" w:rsidRDefault="004776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6973"/>
        <w:gridCol w:w="861"/>
        <w:gridCol w:w="861"/>
        <w:gridCol w:w="861"/>
        <w:gridCol w:w="861"/>
        <w:gridCol w:w="861"/>
      </w:tblGrid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N ц/п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Категория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УК </w:t>
            </w:r>
            <w:hyperlink w:anchor="P703">
              <w:r w:rsidRPr="00566BCE">
                <w:t>&lt;1&gt;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ПК </w:t>
            </w:r>
            <w:hyperlink w:anchor="P704">
              <w:r w:rsidRPr="00566BCE">
                <w:t>&lt;2&gt;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СД </w:t>
            </w:r>
            <w:hyperlink w:anchor="P705">
              <w:r w:rsidRPr="00566BCE">
                <w:t>&lt;3&gt;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ПИ </w:t>
            </w:r>
            <w:hyperlink w:anchor="P706">
              <w:r w:rsidRPr="00566BCE">
                <w:t>&lt;4&gt;</w:t>
              </w:r>
            </w:hyperlink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Всего</w:t>
            </w: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2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Инвалиды I и II групп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3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4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</w:t>
            </w:r>
            <w:r w:rsidRPr="00566BCE">
              <w:lastRenderedPageBreak/>
              <w:t xml:space="preserve">воинских формированиях и органах, указанных в </w:t>
            </w:r>
            <w:hyperlink r:id="rId22">
              <w:r w:rsidRPr="00566BCE">
                <w:t>пункте 6 статьи 1</w:t>
              </w:r>
            </w:hyperlink>
            <w:r w:rsidRPr="00566BCE">
              <w:t xml:space="preserve"> Федерального закона от 31 мая 1996 г.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5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</w:t>
            </w:r>
            <w:r w:rsidRPr="00566BCE">
              <w:lastRenderedPageBreak/>
              <w:t>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6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г., а также члены семей указанных лиц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7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8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9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Усыновители, если они обращаются за оказанием бесплатной </w:t>
            </w:r>
            <w:r w:rsidRPr="00566BCE">
              <w:lastRenderedPageBreak/>
              <w:t>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10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11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12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 xml:space="preserve">Граждане, имеющие право на бесплатную юридическую помощь в соответствии с </w:t>
            </w:r>
            <w:hyperlink r:id="rId23">
              <w:r w:rsidRPr="00566BCE">
                <w:t>Законом</w:t>
              </w:r>
            </w:hyperlink>
            <w:r w:rsidRPr="00566BCE">
              <w:t xml:space="preserve"> Российской Федерации от 2 июля 1992 г. N 3185-1 "О психиатрической помощи и гарантиях прав граждан при ее оказании"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13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14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пострадавшие в результате чрезвычайной ситуации: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б) дети погибшего (умершего)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в) родители погибшего (умершего)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68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15</w:t>
            </w:r>
          </w:p>
        </w:tc>
        <w:tc>
          <w:tcPr>
            <w:tcW w:w="6973" w:type="dxa"/>
          </w:tcPr>
          <w:p w:rsidR="004776FC" w:rsidRPr="00566BCE" w:rsidRDefault="004776FC">
            <w:pPr>
              <w:pStyle w:val="ConsPlusNormal"/>
              <w:jc w:val="both"/>
            </w:pPr>
            <w:r w:rsidRPr="00566BCE"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861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          Раздел 4.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Сведения о жалобах на действия (бездействие) адвокатов,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участвующих в деятельности государственной системы</w:t>
      </w:r>
    </w:p>
    <w:p w:rsidR="004776FC" w:rsidRPr="00566BCE" w:rsidRDefault="004776FC">
      <w:pPr>
        <w:pStyle w:val="ConsPlusNonformat"/>
        <w:jc w:val="both"/>
      </w:pPr>
      <w:r w:rsidRPr="00566BCE">
        <w:t xml:space="preserve">                       бесплатной юридической помощи</w:t>
      </w:r>
    </w:p>
    <w:p w:rsidR="004776FC" w:rsidRPr="00566BCE" w:rsidRDefault="004776F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1587"/>
        <w:gridCol w:w="1247"/>
        <w:gridCol w:w="1700"/>
        <w:gridCol w:w="1133"/>
        <w:gridCol w:w="1020"/>
        <w:gridCol w:w="963"/>
        <w:gridCol w:w="1474"/>
        <w:gridCol w:w="1360"/>
      </w:tblGrid>
      <w:tr w:rsidR="00566BCE" w:rsidRPr="00566BCE">
        <w:tc>
          <w:tcPr>
            <w:tcW w:w="1417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 xml:space="preserve">Адвокатская </w:t>
            </w:r>
            <w:r w:rsidRPr="00566BCE">
              <w:lastRenderedPageBreak/>
              <w:t>палата субъекта Российской Федерации</w:t>
            </w:r>
          </w:p>
        </w:tc>
        <w:tc>
          <w:tcPr>
            <w:tcW w:w="10484" w:type="dxa"/>
            <w:gridSpan w:val="8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lastRenderedPageBreak/>
              <w:t>Количество жалоб на действия (бездействие) адвокатов</w:t>
            </w:r>
          </w:p>
        </w:tc>
      </w:tr>
      <w:tr w:rsidR="00566BCE" w:rsidRPr="00566BCE">
        <w:tc>
          <w:tcPr>
            <w:tcW w:w="1417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587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Не рассмотренных на начало отчетного периода</w:t>
            </w:r>
          </w:p>
        </w:tc>
        <w:tc>
          <w:tcPr>
            <w:tcW w:w="1247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Поступивших в отчетном периоде</w:t>
            </w:r>
          </w:p>
        </w:tc>
        <w:tc>
          <w:tcPr>
            <w:tcW w:w="1700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В том числе из территориальных управлений Минюста России</w:t>
            </w:r>
          </w:p>
        </w:tc>
        <w:tc>
          <w:tcPr>
            <w:tcW w:w="4590" w:type="dxa"/>
            <w:gridSpan w:val="4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По результатам рассмотрения</w:t>
            </w:r>
          </w:p>
        </w:tc>
        <w:tc>
          <w:tcPr>
            <w:tcW w:w="1360" w:type="dxa"/>
            <w:vMerge w:val="restart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Не рассмотренных на конец отчетного периода</w:t>
            </w:r>
          </w:p>
        </w:tc>
      </w:tr>
      <w:tr w:rsidR="00566BCE" w:rsidRPr="00566BCE">
        <w:tc>
          <w:tcPr>
            <w:tcW w:w="1417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587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247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700" w:type="dxa"/>
            <w:vMerge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13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Статус адвоката прекращен</w:t>
            </w:r>
          </w:p>
        </w:tc>
        <w:tc>
          <w:tcPr>
            <w:tcW w:w="1020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Вынесено предупреждение</w:t>
            </w:r>
          </w:p>
        </w:tc>
        <w:tc>
          <w:tcPr>
            <w:tcW w:w="963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Объявлено замечание</w:t>
            </w:r>
          </w:p>
        </w:tc>
        <w:tc>
          <w:tcPr>
            <w:tcW w:w="1474" w:type="dxa"/>
          </w:tcPr>
          <w:p w:rsidR="004776FC" w:rsidRPr="00566BCE" w:rsidRDefault="004776FC">
            <w:pPr>
              <w:pStyle w:val="ConsPlusNormal"/>
              <w:jc w:val="center"/>
            </w:pPr>
            <w:r w:rsidRPr="00566BCE">
              <w:t>Дисциплинарное производство прекращено</w:t>
            </w:r>
          </w:p>
        </w:tc>
        <w:tc>
          <w:tcPr>
            <w:tcW w:w="1360" w:type="dxa"/>
            <w:vMerge/>
          </w:tcPr>
          <w:p w:rsidR="004776FC" w:rsidRPr="00566BCE" w:rsidRDefault="004776FC">
            <w:pPr>
              <w:pStyle w:val="ConsPlusNormal"/>
            </w:pPr>
          </w:p>
        </w:tc>
      </w:tr>
      <w:tr w:rsidR="00566BCE" w:rsidRPr="00566BCE">
        <w:tc>
          <w:tcPr>
            <w:tcW w:w="1417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587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247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700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133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020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963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474" w:type="dxa"/>
          </w:tcPr>
          <w:p w:rsidR="004776FC" w:rsidRPr="00566BCE" w:rsidRDefault="004776FC">
            <w:pPr>
              <w:pStyle w:val="ConsPlusNormal"/>
            </w:pPr>
          </w:p>
        </w:tc>
        <w:tc>
          <w:tcPr>
            <w:tcW w:w="1360" w:type="dxa"/>
          </w:tcPr>
          <w:p w:rsidR="004776FC" w:rsidRPr="00566BCE" w:rsidRDefault="004776FC">
            <w:pPr>
              <w:pStyle w:val="ConsPlusNormal"/>
            </w:pPr>
          </w:p>
        </w:tc>
      </w:tr>
    </w:tbl>
    <w:p w:rsidR="004776FC" w:rsidRPr="00566BCE" w:rsidRDefault="004776FC">
      <w:pPr>
        <w:pStyle w:val="ConsPlusNormal"/>
        <w:sectPr w:rsidR="004776FC" w:rsidRPr="00566BCE" w:rsidSect="004776FC">
          <w:pgSz w:w="16838" w:h="11905" w:orient="landscape"/>
          <w:pgMar w:top="1440" w:right="1440" w:bottom="1440" w:left="1440" w:header="0" w:footer="0" w:gutter="0"/>
          <w:cols w:space="720"/>
          <w:titlePg/>
        </w:sectPr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nformat"/>
        <w:jc w:val="both"/>
      </w:pPr>
      <w:r w:rsidRPr="00566BCE">
        <w:t>Президент адвокатской палаты                              инициалы, фамилия</w:t>
      </w:r>
    </w:p>
    <w:p w:rsidR="004776FC" w:rsidRPr="00566BCE" w:rsidRDefault="004776FC">
      <w:pPr>
        <w:pStyle w:val="ConsPlusNonformat"/>
        <w:jc w:val="both"/>
      </w:pPr>
      <w:r w:rsidRPr="00566BCE">
        <w:t>субъекта Российской Федерации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ind w:firstLine="540"/>
        <w:jc w:val="both"/>
      </w:pPr>
      <w:r w:rsidRPr="00566BCE">
        <w:t>--------------------------------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8" w:name="P703"/>
      <w:bookmarkEnd w:id="8"/>
      <w:r w:rsidRPr="00566BCE">
        <w:t>&lt;1&gt; Количество устных консультаций по правовым вопросам.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9" w:name="P704"/>
      <w:bookmarkEnd w:id="9"/>
      <w:r w:rsidRPr="00566BCE">
        <w:t>&lt;2&gt; Количество письменных консультаций по правовым вопросам.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10" w:name="P705"/>
      <w:bookmarkEnd w:id="10"/>
      <w:r w:rsidRPr="00566BCE">
        <w:t>&lt;3&gt; Количество составленных заявлений, жалоб, ходатайств и других документов правового характера.</w:t>
      </w:r>
    </w:p>
    <w:p w:rsidR="004776FC" w:rsidRPr="00566BCE" w:rsidRDefault="004776FC">
      <w:pPr>
        <w:pStyle w:val="ConsPlusNormal"/>
        <w:spacing w:before="240"/>
        <w:ind w:firstLine="540"/>
        <w:jc w:val="both"/>
      </w:pPr>
      <w:bookmarkStart w:id="11" w:name="P706"/>
      <w:bookmarkEnd w:id="11"/>
      <w:r w:rsidRPr="00566BCE"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jc w:val="both"/>
      </w:pPr>
    </w:p>
    <w:p w:rsidR="004776FC" w:rsidRPr="00566BCE" w:rsidRDefault="004776F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261" w:rsidRPr="00566BCE" w:rsidRDefault="00A87261">
      <w:pPr>
        <w:rPr>
          <w:color w:val="auto"/>
        </w:rPr>
      </w:pPr>
    </w:p>
    <w:sectPr w:rsidR="00A87261" w:rsidRPr="00566BCE" w:rsidSect="004776FC">
      <w:pgSz w:w="11905" w:h="16838"/>
      <w:pgMar w:top="1440" w:right="1440" w:bottom="1440" w:left="1440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776FC"/>
    <w:rsid w:val="00124EA3"/>
    <w:rsid w:val="00194879"/>
    <w:rsid w:val="001C2CAC"/>
    <w:rsid w:val="00303307"/>
    <w:rsid w:val="004776FC"/>
    <w:rsid w:val="00552EDB"/>
    <w:rsid w:val="00566BCE"/>
    <w:rsid w:val="009469E0"/>
    <w:rsid w:val="00A87261"/>
    <w:rsid w:val="00BC32FA"/>
    <w:rsid w:val="00C65C50"/>
    <w:rsid w:val="00C7549C"/>
    <w:rsid w:val="00C803E1"/>
    <w:rsid w:val="00CB7AA7"/>
    <w:rsid w:val="00F8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bCs/>
        <w:color w:val="000000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9E0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77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7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76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76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76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76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76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76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76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76F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4776F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4776FC"/>
    <w:rPr>
      <w:rFonts w:asciiTheme="minorHAnsi" w:eastAsiaTheme="majorEastAsia" w:hAnsiTheme="minorHAnsi" w:cstheme="majorBidi"/>
      <w:color w:val="0F4761" w:themeColor="accent1" w:themeShade="BF"/>
      <w:sz w:val="28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4776FC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4776FC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4776FC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4776FC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4776FC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4776FC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a4"/>
    <w:uiPriority w:val="10"/>
    <w:qFormat/>
    <w:rsid w:val="004776F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76F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4776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одзаголовок Знак"/>
    <w:basedOn w:val="a0"/>
    <w:link w:val="a5"/>
    <w:uiPriority w:val="11"/>
    <w:rsid w:val="004776FC"/>
    <w:rPr>
      <w:rFonts w:asciiTheme="minorHAnsi" w:eastAsiaTheme="majorEastAsia" w:hAnsiTheme="minorHAnsi" w:cstheme="majorBidi"/>
      <w:color w:val="595959" w:themeColor="text1" w:themeTint="A6"/>
      <w:spacing w:val="15"/>
      <w:sz w:val="28"/>
      <w:lang w:val="en-US"/>
    </w:rPr>
  </w:style>
  <w:style w:type="paragraph" w:styleId="21">
    <w:name w:val="Quote"/>
    <w:basedOn w:val="a"/>
    <w:next w:val="a"/>
    <w:link w:val="22"/>
    <w:uiPriority w:val="29"/>
    <w:qFormat/>
    <w:rsid w:val="00477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76FC"/>
    <w:rPr>
      <w:i/>
      <w:iCs/>
      <w:color w:val="404040" w:themeColor="text1" w:themeTint="BF"/>
      <w:lang w:val="en-US"/>
    </w:rPr>
  </w:style>
  <w:style w:type="paragraph" w:styleId="a7">
    <w:name w:val="List Paragraph"/>
    <w:basedOn w:val="a"/>
    <w:uiPriority w:val="34"/>
    <w:qFormat/>
    <w:rsid w:val="004776F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76F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7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76FC"/>
    <w:rPr>
      <w:i/>
      <w:iCs/>
      <w:color w:val="0F4761" w:themeColor="accent1" w:themeShade="BF"/>
      <w:lang w:val="en-US"/>
    </w:rPr>
  </w:style>
  <w:style w:type="character" w:styleId="ab">
    <w:name w:val="Intense Reference"/>
    <w:basedOn w:val="a0"/>
    <w:uiPriority w:val="32"/>
    <w:qFormat/>
    <w:rsid w:val="004776FC"/>
    <w:rPr>
      <w:b/>
      <w:bCs w:val="0"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4776F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Cs w:val="0"/>
      <w:color w:val="auto"/>
      <w:kern w:val="2"/>
      <w:szCs w:val="24"/>
      <w:lang w:eastAsia="ru-RU"/>
    </w:rPr>
  </w:style>
  <w:style w:type="paragraph" w:customStyle="1" w:styleId="ConsPlusNonformat">
    <w:name w:val="ConsPlusNonformat"/>
    <w:rsid w:val="004776F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Cs w:val="0"/>
      <w:color w:val="auto"/>
      <w:kern w:val="2"/>
      <w:sz w:val="20"/>
      <w:szCs w:val="24"/>
      <w:lang w:eastAsia="ru-RU"/>
    </w:rPr>
  </w:style>
  <w:style w:type="paragraph" w:customStyle="1" w:styleId="ConsPlusTitle">
    <w:name w:val="ConsPlusTitle"/>
    <w:rsid w:val="004776FC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bCs w:val="0"/>
      <w:color w:val="auto"/>
      <w:kern w:val="2"/>
      <w:szCs w:val="24"/>
      <w:lang w:eastAsia="ru-RU"/>
    </w:rPr>
  </w:style>
  <w:style w:type="paragraph" w:customStyle="1" w:styleId="ConsPlusTitlePage">
    <w:name w:val="ConsPlusTitlePage"/>
    <w:rsid w:val="004776F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Cs w:val="0"/>
      <w:color w:val="auto"/>
      <w:kern w:val="2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F64383642DA55A7D90D0151B17F9E3D8509ED81D31BBC06EA9B839120E1585DF974F99D53B76CA864C32A7580EBC22B0D188A78D8FF12Av4u4E" TargetMode="External"/><Relationship Id="rId13" Type="http://schemas.openxmlformats.org/officeDocument/2006/relationships/hyperlink" Target="consultantplus://offline/ref=4EF64383642DA55A7D90D0151B17F9E3D9549DD81130BBC06EA9B839120E1585CD971795D73968CF8F5964F61Ev5uDE" TargetMode="External"/><Relationship Id="rId18" Type="http://schemas.openxmlformats.org/officeDocument/2006/relationships/hyperlink" Target="consultantplus://offline/ref=4EF64383642DA55A7D90D0151B17F9E3D85092DE1A3EBBC06EA9B839120E1585DF974F99D53B76CC864C32A7580EBC22B0D188A78D8FF12Av4u4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EF64383642DA55A7D90D0151B17F9E3D9599BDD1031BBC06EA9B839120E1585CD971795D73968CF8F5964F61Ev5uDE" TargetMode="External"/><Relationship Id="rId7" Type="http://schemas.openxmlformats.org/officeDocument/2006/relationships/hyperlink" Target="consultantplus://offline/ref=4EF64383642DA55A7D90D0151B17F9E3D8509ED81D31BBC06EA9B839120E1585DF974F99D53B76CD8E4C32A7580EBC22B0D188A78D8FF12Av4u4E" TargetMode="External"/><Relationship Id="rId12" Type="http://schemas.openxmlformats.org/officeDocument/2006/relationships/hyperlink" Target="consultantplus://offline/ref=4EF64383642DA55A7D90D0151B17F9E3D9569AD61A36BBC06EA9B839120E1585DF974F99D53B76CD8A4C32A7580EBC22B0D188A78D8FF12Av4u4E" TargetMode="External"/><Relationship Id="rId17" Type="http://schemas.openxmlformats.org/officeDocument/2006/relationships/hyperlink" Target="consultantplus://offline/ref=4EF64383642DA55A7D90D0151B17F9E3D85092DE1A3EBBC06EA9B839120E1585DF974F99D53B77CA874C32A7580EBC22B0D188A78D8FF12Av4u4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EF64383642DA55A7D90D0151B17F9E3D85092DE1A3EBBC06EA9B839120E1585DF974F99D53B77CD8F4C32A7580EBC22B0D188A78D8FF12Av4u4E" TargetMode="External"/><Relationship Id="rId20" Type="http://schemas.openxmlformats.org/officeDocument/2006/relationships/hyperlink" Target="consultantplus://offline/ref=4EF64383642DA55A7D90D0151B17F9E3D85092DE1A33BBC06EA9B839120E1585DF974F99D53B75CC874C32A7580EBC22B0D188A78D8FF12Av4u4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EF64383642DA55A7D90D0151B17F9E3D85092DE1A3EBBC06EA9B839120E1585DF974F99D53B77CE884C32A7580EBC22B0D188A78D8FF12Av4u4E" TargetMode="External"/><Relationship Id="rId11" Type="http://schemas.openxmlformats.org/officeDocument/2006/relationships/hyperlink" Target="consultantplus://offline/ref=4EF64383642DA55A7D90D0151B17F9E3DF589DD91B30BBC06EA9B839120E1585CD971795D73968CF8F5964F61Ev5uD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EF64383642DA55A7D90D0151B17F9E3D85092DE1A3EBBC06EA9B839120E1585DF974F99D53B77CE8B4C32A7580EBC22B0D188A78D8FF12Av4u4E" TargetMode="External"/><Relationship Id="rId15" Type="http://schemas.openxmlformats.org/officeDocument/2006/relationships/hyperlink" Target="consultantplus://offline/ref=4EF64383642DA55A7D90D0151B17F9E3D85092DE1A3EBBC06EA9B839120E1585DF974F99D53B77CE8D4C32A7580EBC22B0D188A78D8FF12Av4u4E" TargetMode="External"/><Relationship Id="rId23" Type="http://schemas.openxmlformats.org/officeDocument/2006/relationships/hyperlink" Target="consultantplus://offline/ref=4EF64383642DA55A7D90D0151B17F9E3D9599BDD1031BBC06EA9B839120E1585CD971795D73968CF8F5964F61Ev5uDE" TargetMode="External"/><Relationship Id="rId10" Type="http://schemas.openxmlformats.org/officeDocument/2006/relationships/hyperlink" Target="consultantplus://offline/ref=4EF64383642DA55A7D90D0151B17F9E3DC589CDA1F30BBC06EA9B839120E1585CD971795D73968CF8F5964F61Ev5uDE" TargetMode="External"/><Relationship Id="rId19" Type="http://schemas.openxmlformats.org/officeDocument/2006/relationships/hyperlink" Target="consultantplus://offline/ref=4EF64383642DA55A7D90D0151B17F9E3D85092DE1A3EBBC06EA9B839120E1585CD971795D73968CF8F5964F61Ev5uDE" TargetMode="External"/><Relationship Id="rId4" Type="http://schemas.openxmlformats.org/officeDocument/2006/relationships/hyperlink" Target="consultantplus://offline/ref=4EF64383642DA55A7D90D0151B17F9E3D85092DE1A3EBBC06EA9B839120E1585DF974F99D53B77CE8D4C32A7580EBC22B0D188A78D8FF12Av4u4E" TargetMode="External"/><Relationship Id="rId9" Type="http://schemas.openxmlformats.org/officeDocument/2006/relationships/hyperlink" Target="consultantplus://offline/ref=4EF64383642DA55A7D90D0151B17F9E3D9549DD71A3FBBC06EA9B839120E1585CD971795D73968CF8F5964F61Ev5uDE" TargetMode="External"/><Relationship Id="rId14" Type="http://schemas.openxmlformats.org/officeDocument/2006/relationships/hyperlink" Target="consultantplus://offline/ref=4EF64383642DA55A7D90D0151B17F9E3D9569FDD1E30BBC06EA9B839120E1585DF974F99D53B75CB8D4C32A7580EBC22B0D188A78D8FF12Av4u4E" TargetMode="External"/><Relationship Id="rId22" Type="http://schemas.openxmlformats.org/officeDocument/2006/relationships/hyperlink" Target="consultantplus://offline/ref=4EF64383642DA55A7D90D0151B17F9E3D85092DE1A33BBC06EA9B839120E1585DF974F99D53B75CC874C32A7580EBC22B0D188A78D8FF12Av4u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5586</Words>
  <Characters>31844</Characters>
  <Application>Microsoft Office Word</Application>
  <DocSecurity>0</DocSecurity>
  <Lines>265</Lines>
  <Paragraphs>74</Paragraphs>
  <ScaleCrop>false</ScaleCrop>
  <Company>Krokoz™</Company>
  <LinksUpToDate>false</LinksUpToDate>
  <CharactersWithSpaces>37356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2026-02-11T04:18:00Z</dcterms:created>
  <dcterms:modified xsi:type="dcterms:W3CDTF">2026-02-11T04:18:00Z</dcterms:modified>
</cp:coreProperties>
</file>